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2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3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88BB8" w14:textId="77777777" w:rsidR="00D8457A" w:rsidRPr="00983E8D" w:rsidRDefault="00D8457A" w:rsidP="00D8457A">
      <w:pPr>
        <w:rPr>
          <w:rFonts w:ascii="Arial" w:hAnsi="Arial" w:cs="Arial"/>
        </w:rPr>
      </w:pPr>
      <w:bookmarkStart w:id="0" w:name="_Hlk532463759"/>
      <w:bookmarkEnd w:id="0"/>
    </w:p>
    <w:p w14:paraId="7C54B8BA" w14:textId="77777777" w:rsidR="00D8457A" w:rsidRPr="00983E8D" w:rsidRDefault="00D8457A" w:rsidP="005F2BBE">
      <w:pPr>
        <w:jc w:val="right"/>
        <w:rPr>
          <w:rFonts w:ascii="Arial" w:hAnsi="Arial" w:cs="Arial"/>
        </w:rPr>
      </w:pPr>
    </w:p>
    <w:p w14:paraId="593FC230" w14:textId="77777777" w:rsidR="00D8457A" w:rsidRPr="00983E8D" w:rsidRDefault="00D8457A" w:rsidP="005F2BBE">
      <w:pPr>
        <w:jc w:val="right"/>
        <w:rPr>
          <w:rFonts w:ascii="Arial" w:hAnsi="Arial" w:cs="Arial"/>
        </w:rPr>
      </w:pPr>
    </w:p>
    <w:p w14:paraId="7E0986C6" w14:textId="4BB9201A" w:rsidR="00955125" w:rsidRDefault="00955125" w:rsidP="00983E8D">
      <w:pPr>
        <w:rPr>
          <w:rFonts w:ascii="Arial" w:hAnsi="Arial" w:cs="Arial"/>
        </w:rPr>
      </w:pPr>
    </w:p>
    <w:p w14:paraId="4E8443E1" w14:textId="77777777" w:rsidR="00955125" w:rsidRPr="00955125" w:rsidRDefault="00955125" w:rsidP="00955125">
      <w:pPr>
        <w:rPr>
          <w:rFonts w:ascii="Arial" w:hAnsi="Arial" w:cs="Arial"/>
        </w:rPr>
      </w:pPr>
    </w:p>
    <w:p w14:paraId="432CE295" w14:textId="77777777" w:rsidR="00955125" w:rsidRDefault="00955125" w:rsidP="00983E8D">
      <w:pPr>
        <w:rPr>
          <w:rFonts w:ascii="Arial" w:hAnsi="Arial" w:cs="Arial"/>
        </w:rPr>
      </w:pPr>
    </w:p>
    <w:p w14:paraId="2BFD51C9" w14:textId="0FAA6F12" w:rsidR="00D8457A" w:rsidRDefault="00983E8D" w:rsidP="00983E8D">
      <w:pPr>
        <w:rPr>
          <w:rFonts w:ascii="Arial" w:hAnsi="Arial" w:cs="Arial"/>
        </w:rPr>
      </w:pPr>
      <w:r w:rsidRPr="00983E8D">
        <w:rPr>
          <w:rFonts w:ascii="Arial" w:hAnsi="Arial" w:cs="Arial"/>
        </w:rPr>
        <w:br w:type="textWrapping" w:clear="all"/>
      </w:r>
    </w:p>
    <w:p w14:paraId="32939DD8" w14:textId="77777777" w:rsidR="00B562BF" w:rsidRPr="00983E8D" w:rsidRDefault="00B562BF" w:rsidP="00983E8D">
      <w:pPr>
        <w:rPr>
          <w:rFonts w:ascii="Arial" w:hAnsi="Arial" w:cs="Arial"/>
        </w:rPr>
      </w:pPr>
    </w:p>
    <w:p w14:paraId="303755D3" w14:textId="64576DEF" w:rsidR="00D8457A" w:rsidRPr="00D94C57" w:rsidRDefault="00D8457A" w:rsidP="00D8457A">
      <w:pPr>
        <w:jc w:val="center"/>
        <w:rPr>
          <w:rFonts w:ascii="Arial" w:hAnsi="Arial" w:cs="Arial"/>
          <w:b/>
          <w:sz w:val="40"/>
          <w:szCs w:val="40"/>
        </w:rPr>
      </w:pPr>
      <w:r w:rsidRPr="00D94C57">
        <w:rPr>
          <w:rFonts w:ascii="Arial" w:hAnsi="Arial" w:cs="Arial"/>
          <w:b/>
          <w:sz w:val="40"/>
          <w:szCs w:val="40"/>
        </w:rPr>
        <w:t xml:space="preserve">INFORME DE </w:t>
      </w:r>
      <w:r w:rsidR="00B31D1E" w:rsidRPr="00D94C57">
        <w:rPr>
          <w:rFonts w:ascii="Arial" w:hAnsi="Arial" w:cs="Arial"/>
          <w:b/>
          <w:sz w:val="40"/>
          <w:szCs w:val="40"/>
        </w:rPr>
        <w:t>GESTIÓN</w:t>
      </w:r>
    </w:p>
    <w:p w14:paraId="115F0D82" w14:textId="2A4FC792" w:rsidR="00D8457A" w:rsidRPr="00D94C57" w:rsidRDefault="0026018C" w:rsidP="0026018C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                      IV</w:t>
      </w:r>
      <w:r w:rsidR="00D8457A" w:rsidRPr="00D94C57">
        <w:rPr>
          <w:rFonts w:ascii="Arial" w:hAnsi="Arial" w:cs="Arial"/>
          <w:b/>
          <w:sz w:val="40"/>
          <w:szCs w:val="40"/>
        </w:rPr>
        <w:t xml:space="preserve"> TRIMESTRE</w:t>
      </w:r>
      <w:r w:rsidR="00E05647" w:rsidRPr="00D94C57">
        <w:rPr>
          <w:rFonts w:ascii="Arial" w:hAnsi="Arial" w:cs="Arial"/>
          <w:b/>
          <w:sz w:val="40"/>
          <w:szCs w:val="40"/>
        </w:rPr>
        <w:t xml:space="preserve"> 20</w:t>
      </w:r>
      <w:r w:rsidR="00922258" w:rsidRPr="00D94C57">
        <w:rPr>
          <w:rFonts w:ascii="Arial" w:hAnsi="Arial" w:cs="Arial"/>
          <w:b/>
          <w:sz w:val="40"/>
          <w:szCs w:val="40"/>
        </w:rPr>
        <w:t>2</w:t>
      </w:r>
      <w:r w:rsidR="00D94C57" w:rsidRPr="00D94C57">
        <w:rPr>
          <w:rFonts w:ascii="Arial" w:hAnsi="Arial" w:cs="Arial"/>
          <w:b/>
          <w:sz w:val="40"/>
          <w:szCs w:val="40"/>
        </w:rPr>
        <w:t>1</w:t>
      </w:r>
    </w:p>
    <w:p w14:paraId="0695F259" w14:textId="1E3D1429" w:rsidR="00AE0DAD" w:rsidRDefault="00AE0DAD" w:rsidP="00D8457A">
      <w:pPr>
        <w:jc w:val="center"/>
        <w:rPr>
          <w:rFonts w:ascii="Arial" w:hAnsi="Arial" w:cs="Arial"/>
          <w:b/>
          <w:sz w:val="32"/>
          <w:szCs w:val="32"/>
        </w:rPr>
      </w:pPr>
    </w:p>
    <w:p w14:paraId="3E2F3C93" w14:textId="670AFB3D" w:rsidR="00D94C57" w:rsidRDefault="00D94C57" w:rsidP="00D8457A">
      <w:pPr>
        <w:jc w:val="center"/>
        <w:rPr>
          <w:rFonts w:ascii="Arial" w:hAnsi="Arial" w:cs="Arial"/>
          <w:b/>
          <w:sz w:val="32"/>
          <w:szCs w:val="32"/>
        </w:rPr>
      </w:pPr>
    </w:p>
    <w:p w14:paraId="1A5077C9" w14:textId="2B552DFA" w:rsidR="00D94C57" w:rsidRPr="00D94C57" w:rsidRDefault="00D94C57" w:rsidP="00D8457A">
      <w:pPr>
        <w:jc w:val="center"/>
        <w:rPr>
          <w:rFonts w:ascii="Arial" w:hAnsi="Arial" w:cs="Arial"/>
          <w:b/>
          <w:sz w:val="32"/>
          <w:szCs w:val="32"/>
        </w:rPr>
      </w:pPr>
      <w:r w:rsidRPr="00983E8D">
        <w:rPr>
          <w:rFonts w:ascii="Arial" w:hAnsi="Arial" w:cs="Arial"/>
          <w:noProof/>
          <w:lang w:eastAsia="es-CO"/>
        </w:rPr>
        <w:drawing>
          <wp:anchor distT="0" distB="0" distL="114300" distR="114300" simplePos="0" relativeHeight="251658240" behindDoc="0" locked="0" layoutInCell="1" allowOverlap="1" wp14:anchorId="6E83F099" wp14:editId="4F0876AB">
            <wp:simplePos x="0" y="0"/>
            <wp:positionH relativeFrom="margin">
              <wp:align>center</wp:align>
            </wp:positionH>
            <wp:positionV relativeFrom="paragraph">
              <wp:posOffset>78740</wp:posOffset>
            </wp:positionV>
            <wp:extent cx="3709670" cy="2819400"/>
            <wp:effectExtent l="0" t="0" r="508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67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7EE3B3" w14:textId="109F1177" w:rsidR="00AE0DAD" w:rsidRDefault="00AE0DAD" w:rsidP="00D8457A">
      <w:pPr>
        <w:jc w:val="center"/>
        <w:rPr>
          <w:rFonts w:ascii="Arial" w:hAnsi="Arial" w:cs="Arial"/>
          <w:b/>
        </w:rPr>
      </w:pPr>
    </w:p>
    <w:p w14:paraId="5E1B7FDC" w14:textId="77777777" w:rsidR="00D94C57" w:rsidRDefault="00D94C57" w:rsidP="00E05647">
      <w:pPr>
        <w:tabs>
          <w:tab w:val="left" w:pos="6735"/>
        </w:tabs>
        <w:jc w:val="center"/>
        <w:rPr>
          <w:rFonts w:ascii="Arial" w:hAnsi="Arial" w:cs="Arial"/>
          <w:b/>
        </w:rPr>
      </w:pPr>
    </w:p>
    <w:p w14:paraId="3D5BFE67" w14:textId="77777777" w:rsidR="00D94C57" w:rsidRDefault="00D94C57" w:rsidP="00E05647">
      <w:pPr>
        <w:tabs>
          <w:tab w:val="left" w:pos="6735"/>
        </w:tabs>
        <w:jc w:val="center"/>
        <w:rPr>
          <w:rFonts w:ascii="Arial" w:hAnsi="Arial" w:cs="Arial"/>
          <w:b/>
        </w:rPr>
      </w:pPr>
    </w:p>
    <w:p w14:paraId="411BE6D7" w14:textId="77777777" w:rsidR="00D94C57" w:rsidRDefault="00D94C57" w:rsidP="00E05647">
      <w:pPr>
        <w:tabs>
          <w:tab w:val="left" w:pos="6735"/>
        </w:tabs>
        <w:jc w:val="center"/>
        <w:rPr>
          <w:rFonts w:ascii="Arial" w:hAnsi="Arial" w:cs="Arial"/>
          <w:b/>
        </w:rPr>
      </w:pPr>
    </w:p>
    <w:p w14:paraId="79D4FABA" w14:textId="77777777" w:rsidR="00D94C57" w:rsidRDefault="00D94C57" w:rsidP="00E05647">
      <w:pPr>
        <w:tabs>
          <w:tab w:val="left" w:pos="6735"/>
        </w:tabs>
        <w:jc w:val="center"/>
        <w:rPr>
          <w:rFonts w:ascii="Arial" w:hAnsi="Arial" w:cs="Arial"/>
          <w:b/>
        </w:rPr>
      </w:pPr>
    </w:p>
    <w:p w14:paraId="7127B5DE" w14:textId="77777777" w:rsidR="00D94C57" w:rsidRDefault="00D94C57" w:rsidP="00E05647">
      <w:pPr>
        <w:tabs>
          <w:tab w:val="left" w:pos="6735"/>
        </w:tabs>
        <w:jc w:val="center"/>
        <w:rPr>
          <w:rFonts w:ascii="Arial" w:hAnsi="Arial" w:cs="Arial"/>
          <w:b/>
        </w:rPr>
      </w:pPr>
    </w:p>
    <w:p w14:paraId="0D2D0A95" w14:textId="77777777" w:rsidR="00D94C57" w:rsidRDefault="00D94C57" w:rsidP="00E05647">
      <w:pPr>
        <w:tabs>
          <w:tab w:val="left" w:pos="6735"/>
        </w:tabs>
        <w:jc w:val="center"/>
        <w:rPr>
          <w:rFonts w:ascii="Arial" w:hAnsi="Arial" w:cs="Arial"/>
          <w:b/>
        </w:rPr>
      </w:pPr>
    </w:p>
    <w:p w14:paraId="3AD13805" w14:textId="77777777" w:rsidR="00D94C57" w:rsidRDefault="00D94C57" w:rsidP="00E05647">
      <w:pPr>
        <w:tabs>
          <w:tab w:val="left" w:pos="6735"/>
        </w:tabs>
        <w:jc w:val="center"/>
        <w:rPr>
          <w:rFonts w:ascii="Arial" w:hAnsi="Arial" w:cs="Arial"/>
          <w:b/>
        </w:rPr>
      </w:pPr>
    </w:p>
    <w:p w14:paraId="61E21AC2" w14:textId="77777777" w:rsidR="00D94C57" w:rsidRDefault="00D94C57" w:rsidP="00E05647">
      <w:pPr>
        <w:tabs>
          <w:tab w:val="left" w:pos="6735"/>
        </w:tabs>
        <w:jc w:val="center"/>
        <w:rPr>
          <w:rFonts w:ascii="Arial" w:hAnsi="Arial" w:cs="Arial"/>
          <w:b/>
        </w:rPr>
      </w:pPr>
    </w:p>
    <w:p w14:paraId="65583E71" w14:textId="77777777" w:rsidR="00D94C57" w:rsidRDefault="00D94C57" w:rsidP="00E05647">
      <w:pPr>
        <w:tabs>
          <w:tab w:val="left" w:pos="6735"/>
        </w:tabs>
        <w:jc w:val="center"/>
        <w:rPr>
          <w:rFonts w:ascii="Arial" w:hAnsi="Arial" w:cs="Arial"/>
          <w:b/>
        </w:rPr>
      </w:pPr>
    </w:p>
    <w:p w14:paraId="5E3D4A47" w14:textId="77777777" w:rsidR="00D94C57" w:rsidRDefault="00D94C57" w:rsidP="00E05647">
      <w:pPr>
        <w:tabs>
          <w:tab w:val="left" w:pos="6735"/>
        </w:tabs>
        <w:jc w:val="center"/>
        <w:rPr>
          <w:rFonts w:ascii="Arial" w:hAnsi="Arial" w:cs="Arial"/>
          <w:b/>
        </w:rPr>
      </w:pPr>
    </w:p>
    <w:p w14:paraId="6652551D" w14:textId="77777777" w:rsidR="00D94C57" w:rsidRDefault="00D94C57" w:rsidP="00E05647">
      <w:pPr>
        <w:tabs>
          <w:tab w:val="left" w:pos="6735"/>
        </w:tabs>
        <w:jc w:val="center"/>
        <w:rPr>
          <w:rFonts w:ascii="Arial" w:hAnsi="Arial" w:cs="Arial"/>
          <w:b/>
        </w:rPr>
      </w:pPr>
    </w:p>
    <w:p w14:paraId="08AA95DC" w14:textId="77777777" w:rsidR="00D94C57" w:rsidRDefault="00D94C57" w:rsidP="00E05647">
      <w:pPr>
        <w:tabs>
          <w:tab w:val="left" w:pos="6735"/>
        </w:tabs>
        <w:jc w:val="center"/>
        <w:rPr>
          <w:rFonts w:ascii="Arial" w:hAnsi="Arial" w:cs="Arial"/>
          <w:b/>
        </w:rPr>
      </w:pPr>
    </w:p>
    <w:p w14:paraId="2C8C2524" w14:textId="77777777" w:rsidR="00D94C57" w:rsidRDefault="00D94C57" w:rsidP="00E05647">
      <w:pPr>
        <w:tabs>
          <w:tab w:val="left" w:pos="6735"/>
        </w:tabs>
        <w:jc w:val="center"/>
        <w:rPr>
          <w:rFonts w:ascii="Arial" w:hAnsi="Arial" w:cs="Arial"/>
          <w:b/>
        </w:rPr>
      </w:pPr>
    </w:p>
    <w:p w14:paraId="2ECC852C" w14:textId="77777777" w:rsidR="00D94C57" w:rsidRDefault="00D94C57" w:rsidP="00E05647">
      <w:pPr>
        <w:tabs>
          <w:tab w:val="left" w:pos="6735"/>
        </w:tabs>
        <w:jc w:val="center"/>
        <w:rPr>
          <w:rFonts w:ascii="Arial" w:hAnsi="Arial" w:cs="Arial"/>
          <w:b/>
        </w:rPr>
      </w:pPr>
    </w:p>
    <w:p w14:paraId="46E2A2B6" w14:textId="77777777" w:rsidR="00D94C57" w:rsidRDefault="00D94C57" w:rsidP="00E05647">
      <w:pPr>
        <w:tabs>
          <w:tab w:val="left" w:pos="6735"/>
        </w:tabs>
        <w:jc w:val="center"/>
        <w:rPr>
          <w:rFonts w:ascii="Arial" w:hAnsi="Arial" w:cs="Arial"/>
          <w:b/>
        </w:rPr>
      </w:pPr>
    </w:p>
    <w:p w14:paraId="43ED090E" w14:textId="77777777" w:rsidR="00D94C57" w:rsidRDefault="00D94C57" w:rsidP="00E05647">
      <w:pPr>
        <w:tabs>
          <w:tab w:val="left" w:pos="6735"/>
        </w:tabs>
        <w:jc w:val="center"/>
        <w:rPr>
          <w:rFonts w:ascii="Arial" w:hAnsi="Arial" w:cs="Arial"/>
          <w:b/>
        </w:rPr>
      </w:pPr>
    </w:p>
    <w:p w14:paraId="35DAB349" w14:textId="77777777" w:rsidR="00D94C57" w:rsidRDefault="00D94C57" w:rsidP="00E05647">
      <w:pPr>
        <w:tabs>
          <w:tab w:val="left" w:pos="6735"/>
        </w:tabs>
        <w:jc w:val="center"/>
        <w:rPr>
          <w:rFonts w:ascii="Arial" w:hAnsi="Arial" w:cs="Arial"/>
          <w:b/>
        </w:rPr>
      </w:pPr>
    </w:p>
    <w:p w14:paraId="3BF219AD" w14:textId="77814901" w:rsidR="00D8457A" w:rsidRPr="00D94C57" w:rsidRDefault="00D8457A" w:rsidP="00E05647">
      <w:pPr>
        <w:tabs>
          <w:tab w:val="left" w:pos="6735"/>
        </w:tabs>
        <w:jc w:val="center"/>
        <w:rPr>
          <w:rFonts w:ascii="Arial" w:hAnsi="Arial" w:cs="Arial"/>
          <w:b/>
          <w:sz w:val="28"/>
          <w:szCs w:val="28"/>
        </w:rPr>
      </w:pPr>
      <w:r w:rsidRPr="00D94C57">
        <w:rPr>
          <w:rFonts w:ascii="Arial" w:hAnsi="Arial" w:cs="Arial"/>
          <w:b/>
          <w:sz w:val="28"/>
          <w:szCs w:val="28"/>
        </w:rPr>
        <w:t>SECRETARIA GENERAL</w:t>
      </w:r>
    </w:p>
    <w:p w14:paraId="51CFDEE8" w14:textId="11BD58EB" w:rsidR="00D8457A" w:rsidRPr="00D94C57" w:rsidRDefault="001F520A" w:rsidP="00E05647">
      <w:pPr>
        <w:tabs>
          <w:tab w:val="left" w:pos="6735"/>
        </w:tabs>
        <w:jc w:val="center"/>
        <w:rPr>
          <w:rFonts w:ascii="Arial" w:hAnsi="Arial" w:cs="Arial"/>
          <w:b/>
          <w:sz w:val="28"/>
          <w:szCs w:val="28"/>
        </w:rPr>
      </w:pPr>
      <w:r w:rsidRPr="00D94C57">
        <w:rPr>
          <w:rFonts w:ascii="Arial" w:hAnsi="Arial" w:cs="Arial"/>
          <w:b/>
          <w:sz w:val="28"/>
          <w:szCs w:val="28"/>
        </w:rPr>
        <w:t>GRUPO ATENCIÓ</w:t>
      </w:r>
      <w:r w:rsidR="00D8457A" w:rsidRPr="00D94C57">
        <w:rPr>
          <w:rFonts w:ascii="Arial" w:hAnsi="Arial" w:cs="Arial"/>
          <w:b/>
          <w:sz w:val="28"/>
          <w:szCs w:val="28"/>
        </w:rPr>
        <w:t xml:space="preserve">N AL CIUDADANO </w:t>
      </w:r>
    </w:p>
    <w:p w14:paraId="2EA75B0D" w14:textId="1067A4B7" w:rsidR="00D8457A" w:rsidRPr="00D94C57" w:rsidRDefault="00D8457A" w:rsidP="00D8457A">
      <w:pPr>
        <w:rPr>
          <w:rFonts w:ascii="Arial" w:hAnsi="Arial" w:cs="Arial"/>
          <w:sz w:val="28"/>
          <w:szCs w:val="28"/>
        </w:rPr>
      </w:pPr>
    </w:p>
    <w:p w14:paraId="655CC35C" w14:textId="561DA359" w:rsidR="00D8457A" w:rsidRPr="00983E8D" w:rsidRDefault="00D8457A" w:rsidP="00D8457A">
      <w:pPr>
        <w:rPr>
          <w:rFonts w:ascii="Arial" w:hAnsi="Arial" w:cs="Arial"/>
        </w:rPr>
      </w:pPr>
    </w:p>
    <w:p w14:paraId="32BF7EC2" w14:textId="382B7A0E" w:rsidR="00D8457A" w:rsidRPr="00983E8D" w:rsidRDefault="00D8457A" w:rsidP="00D8457A">
      <w:pPr>
        <w:rPr>
          <w:rFonts w:ascii="Arial" w:hAnsi="Arial" w:cs="Arial"/>
        </w:rPr>
      </w:pPr>
    </w:p>
    <w:p w14:paraId="776EA640" w14:textId="77777777" w:rsidR="00D8457A" w:rsidRPr="00983E8D" w:rsidRDefault="00D8457A" w:rsidP="00D8457A">
      <w:pPr>
        <w:rPr>
          <w:rFonts w:ascii="Arial" w:hAnsi="Arial" w:cs="Arial"/>
        </w:rPr>
      </w:pPr>
    </w:p>
    <w:p w14:paraId="6AECD3EB" w14:textId="77777777" w:rsidR="00D37C3A" w:rsidRDefault="00D37C3A" w:rsidP="00D8457A">
      <w:pPr>
        <w:rPr>
          <w:rFonts w:ascii="Arial" w:hAnsi="Arial" w:cs="Arial"/>
        </w:rPr>
      </w:pPr>
    </w:p>
    <w:p w14:paraId="1A8AC327" w14:textId="77777777" w:rsidR="00AE0DAD" w:rsidRDefault="00AE0DAD" w:rsidP="00D8457A">
      <w:pPr>
        <w:rPr>
          <w:rFonts w:ascii="Arial" w:hAnsi="Arial" w:cs="Arial"/>
        </w:rPr>
      </w:pPr>
    </w:p>
    <w:p w14:paraId="586D6E7B" w14:textId="77777777" w:rsidR="00AE0DAD" w:rsidRDefault="00AE0DAD" w:rsidP="00D8457A">
      <w:pPr>
        <w:rPr>
          <w:rFonts w:ascii="Arial" w:hAnsi="Arial" w:cs="Arial"/>
        </w:rPr>
      </w:pPr>
    </w:p>
    <w:p w14:paraId="7934512D" w14:textId="77777777" w:rsidR="00AE0DAD" w:rsidRDefault="00AE0DAD" w:rsidP="00D8457A">
      <w:pPr>
        <w:rPr>
          <w:rFonts w:ascii="Arial" w:hAnsi="Arial" w:cs="Arial"/>
        </w:rPr>
      </w:pPr>
    </w:p>
    <w:p w14:paraId="671B2C26" w14:textId="77777777" w:rsidR="00AE0DAD" w:rsidRDefault="00AE0DAD" w:rsidP="00D8457A">
      <w:pPr>
        <w:rPr>
          <w:rFonts w:ascii="Arial" w:hAnsi="Arial" w:cs="Arial"/>
        </w:rPr>
      </w:pPr>
    </w:p>
    <w:p w14:paraId="187990F0" w14:textId="77777777" w:rsidR="00AE0DAD" w:rsidRDefault="00AE0DAD" w:rsidP="00D8457A">
      <w:pPr>
        <w:rPr>
          <w:rFonts w:ascii="Arial" w:hAnsi="Arial" w:cs="Arial"/>
        </w:rPr>
      </w:pPr>
    </w:p>
    <w:p w14:paraId="0ABA0695" w14:textId="581866DF" w:rsidR="00AE0DAD" w:rsidRDefault="00AE0DAD" w:rsidP="00D8457A">
      <w:pPr>
        <w:rPr>
          <w:rFonts w:ascii="Arial" w:hAnsi="Arial" w:cs="Arial"/>
        </w:rPr>
      </w:pPr>
    </w:p>
    <w:p w14:paraId="3B2F63EF" w14:textId="2419A962" w:rsidR="0087684F" w:rsidRDefault="0087684F" w:rsidP="00D8457A">
      <w:pPr>
        <w:rPr>
          <w:rFonts w:ascii="Arial" w:hAnsi="Arial" w:cs="Arial"/>
        </w:rPr>
      </w:pPr>
    </w:p>
    <w:p w14:paraId="7627C128" w14:textId="77777777" w:rsidR="00E05647" w:rsidRDefault="00E05647" w:rsidP="00D8457A">
      <w:pPr>
        <w:rPr>
          <w:rFonts w:ascii="Arial" w:hAnsi="Arial" w:cs="Arial"/>
        </w:rPr>
      </w:pPr>
      <w:bookmarkStart w:id="1" w:name="_Hlk93045813"/>
    </w:p>
    <w:bookmarkEnd w:id="1"/>
    <w:p w14:paraId="0A1146BD" w14:textId="77777777" w:rsidR="001F520A" w:rsidRPr="0032533D" w:rsidRDefault="001F520A" w:rsidP="00D8457A">
      <w:pPr>
        <w:rPr>
          <w:rFonts w:ascii="Arial" w:hAnsi="Arial" w:cs="Arial"/>
        </w:rPr>
      </w:pPr>
    </w:p>
    <w:p w14:paraId="53D3872B" w14:textId="77777777" w:rsidR="001F520A" w:rsidRPr="0032533D" w:rsidRDefault="001F520A" w:rsidP="00D8457A">
      <w:pPr>
        <w:rPr>
          <w:rFonts w:ascii="Arial" w:hAnsi="Arial" w:cs="Arial"/>
        </w:rPr>
      </w:pPr>
    </w:p>
    <w:p w14:paraId="74F55389" w14:textId="77777777" w:rsidR="001F520A" w:rsidRDefault="001F520A" w:rsidP="00D8457A">
      <w:pPr>
        <w:rPr>
          <w:rFonts w:ascii="Arial" w:hAnsi="Arial" w:cs="Arial"/>
        </w:rPr>
      </w:pPr>
    </w:p>
    <w:p w14:paraId="0292A396" w14:textId="77777777" w:rsidR="00EA5B5C" w:rsidRDefault="00EA5B5C" w:rsidP="00D8457A">
      <w:pPr>
        <w:rPr>
          <w:rFonts w:ascii="Arial" w:hAnsi="Arial" w:cs="Arial"/>
        </w:rPr>
      </w:pPr>
    </w:p>
    <w:p w14:paraId="51646331" w14:textId="77777777" w:rsidR="004D68AE" w:rsidRPr="007826FE" w:rsidRDefault="004D68AE" w:rsidP="004D68AE">
      <w:pPr>
        <w:pStyle w:val="TtuloTDC"/>
        <w:jc w:val="center"/>
        <w:rPr>
          <w:rFonts w:ascii="Arial" w:hAnsi="Arial" w:cs="Arial"/>
          <w:b/>
          <w:color w:val="auto"/>
          <w:sz w:val="22"/>
          <w:szCs w:val="22"/>
          <w:lang w:val="es-ES"/>
        </w:rPr>
      </w:pPr>
      <w:r w:rsidRPr="007826FE">
        <w:rPr>
          <w:rFonts w:ascii="Arial" w:hAnsi="Arial" w:cs="Arial"/>
          <w:b/>
          <w:color w:val="auto"/>
          <w:sz w:val="22"/>
          <w:szCs w:val="22"/>
          <w:lang w:val="es-ES"/>
        </w:rPr>
        <w:t>Contenido</w:t>
      </w:r>
    </w:p>
    <w:p w14:paraId="133E2280" w14:textId="77777777" w:rsidR="004D68AE" w:rsidRPr="007826FE" w:rsidRDefault="004D68AE" w:rsidP="004D68AE">
      <w:pPr>
        <w:spacing w:before="240"/>
        <w:rPr>
          <w:rFonts w:ascii="Arial" w:hAnsi="Arial" w:cs="Arial"/>
          <w:b/>
          <w:bCs/>
          <w:lang w:val="es-ES"/>
        </w:rPr>
      </w:pPr>
    </w:p>
    <w:p w14:paraId="51BE37DB" w14:textId="77777777" w:rsidR="004D68AE" w:rsidRPr="007826FE" w:rsidRDefault="004D68AE" w:rsidP="004D68AE">
      <w:pPr>
        <w:pStyle w:val="Prrafodelista"/>
        <w:numPr>
          <w:ilvl w:val="0"/>
          <w:numId w:val="48"/>
        </w:numPr>
        <w:spacing w:before="240" w:after="0" w:line="240" w:lineRule="auto"/>
        <w:rPr>
          <w:rFonts w:ascii="Arial" w:hAnsi="Arial" w:cs="Arial"/>
        </w:rPr>
      </w:pPr>
      <w:r w:rsidRPr="007826FE">
        <w:rPr>
          <w:rFonts w:ascii="Arial" w:hAnsi="Arial" w:cs="Arial"/>
        </w:rPr>
        <w:t>Introducción…………………………………………………………</w:t>
      </w:r>
      <w:r>
        <w:rPr>
          <w:rFonts w:ascii="Arial" w:hAnsi="Arial" w:cs="Arial"/>
        </w:rPr>
        <w:t xml:space="preserve">……… </w:t>
      </w:r>
      <w:r w:rsidRPr="007826FE">
        <w:rPr>
          <w:rFonts w:ascii="Arial" w:hAnsi="Arial" w:cs="Arial"/>
        </w:rPr>
        <w:t>3</w:t>
      </w:r>
    </w:p>
    <w:p w14:paraId="09719E9C" w14:textId="77777777" w:rsidR="004D68AE" w:rsidRPr="007826FE" w:rsidRDefault="004D68AE" w:rsidP="004D68AE">
      <w:pPr>
        <w:pStyle w:val="Prrafodelista"/>
        <w:spacing w:before="240"/>
        <w:ind w:left="1080"/>
        <w:rPr>
          <w:rFonts w:ascii="Arial" w:hAnsi="Arial" w:cs="Arial"/>
        </w:rPr>
      </w:pPr>
    </w:p>
    <w:p w14:paraId="66DE762D" w14:textId="7E1B8A34" w:rsidR="004D68AE" w:rsidRPr="007826FE" w:rsidRDefault="004D68AE" w:rsidP="004D68AE">
      <w:pPr>
        <w:pStyle w:val="Prrafodelista"/>
        <w:numPr>
          <w:ilvl w:val="0"/>
          <w:numId w:val="48"/>
        </w:numPr>
        <w:spacing w:before="240" w:after="0" w:line="240" w:lineRule="auto"/>
        <w:rPr>
          <w:rFonts w:ascii="Arial" w:hAnsi="Arial" w:cs="Arial"/>
        </w:rPr>
      </w:pPr>
      <w:r w:rsidRPr="007826FE">
        <w:rPr>
          <w:rFonts w:ascii="Arial" w:hAnsi="Arial" w:cs="Arial"/>
        </w:rPr>
        <w:t>Peticiones recibidas IV Trimestre 2021</w:t>
      </w:r>
      <w:r w:rsidRPr="007826FE">
        <w:rPr>
          <w:rFonts w:ascii="Arial" w:hAnsi="Arial" w:cs="Arial"/>
        </w:rPr>
        <w:tab/>
        <w:t>……………………………</w:t>
      </w:r>
      <w:r>
        <w:rPr>
          <w:rFonts w:ascii="Arial" w:hAnsi="Arial" w:cs="Arial"/>
        </w:rPr>
        <w:t>…</w:t>
      </w:r>
      <w:r>
        <w:rPr>
          <w:rFonts w:ascii="Arial" w:hAnsi="Arial" w:cs="Arial"/>
        </w:rPr>
        <w:t>…</w:t>
      </w:r>
      <w:r w:rsidRPr="007826FE">
        <w:rPr>
          <w:rFonts w:ascii="Arial" w:hAnsi="Arial" w:cs="Arial"/>
        </w:rPr>
        <w:t>4</w:t>
      </w:r>
    </w:p>
    <w:p w14:paraId="7F687C54" w14:textId="77777777" w:rsidR="004D68AE" w:rsidRPr="007826FE" w:rsidRDefault="004D68AE" w:rsidP="004D68AE">
      <w:pPr>
        <w:pStyle w:val="Prrafodelista"/>
        <w:spacing w:before="240"/>
        <w:ind w:left="1080"/>
        <w:rPr>
          <w:rFonts w:ascii="Arial" w:hAnsi="Arial" w:cs="Arial"/>
        </w:rPr>
      </w:pPr>
    </w:p>
    <w:p w14:paraId="66769681" w14:textId="77777777" w:rsidR="004D68AE" w:rsidRPr="007826FE" w:rsidRDefault="004D68AE" w:rsidP="004D68AE">
      <w:pPr>
        <w:pStyle w:val="Prrafodelista"/>
        <w:numPr>
          <w:ilvl w:val="0"/>
          <w:numId w:val="48"/>
        </w:numPr>
        <w:spacing w:before="240" w:after="0" w:line="240" w:lineRule="auto"/>
        <w:rPr>
          <w:rFonts w:ascii="Arial" w:hAnsi="Arial" w:cs="Arial"/>
        </w:rPr>
      </w:pPr>
      <w:r w:rsidRPr="007826FE">
        <w:rPr>
          <w:rFonts w:ascii="Arial" w:hAnsi="Arial" w:cs="Arial"/>
        </w:rPr>
        <w:t>Peticiones por Regional……………………………………………</w:t>
      </w:r>
      <w:r>
        <w:rPr>
          <w:rFonts w:ascii="Arial" w:hAnsi="Arial" w:cs="Arial"/>
        </w:rPr>
        <w:t>……… .</w:t>
      </w:r>
      <w:r w:rsidRPr="007826FE">
        <w:rPr>
          <w:rFonts w:ascii="Arial" w:hAnsi="Arial" w:cs="Arial"/>
        </w:rPr>
        <w:t>7</w:t>
      </w:r>
    </w:p>
    <w:p w14:paraId="6E78B398" w14:textId="77777777" w:rsidR="004D68AE" w:rsidRPr="007826FE" w:rsidRDefault="004D68AE" w:rsidP="004D68AE">
      <w:pPr>
        <w:pStyle w:val="Prrafodelista"/>
        <w:spacing w:before="240"/>
        <w:ind w:left="1080"/>
        <w:rPr>
          <w:rFonts w:ascii="Arial" w:hAnsi="Arial" w:cs="Arial"/>
        </w:rPr>
      </w:pPr>
    </w:p>
    <w:p w14:paraId="278EBB2B" w14:textId="77777777" w:rsidR="004D68AE" w:rsidRPr="007826FE" w:rsidRDefault="004D68AE" w:rsidP="004D68AE">
      <w:pPr>
        <w:pStyle w:val="Prrafodelista"/>
        <w:numPr>
          <w:ilvl w:val="0"/>
          <w:numId w:val="48"/>
        </w:numPr>
        <w:spacing w:before="240" w:after="0" w:line="240" w:lineRule="auto"/>
        <w:rPr>
          <w:rFonts w:ascii="Arial" w:hAnsi="Arial" w:cs="Arial"/>
        </w:rPr>
      </w:pPr>
      <w:r w:rsidRPr="007826FE">
        <w:rPr>
          <w:rFonts w:ascii="Arial" w:hAnsi="Arial" w:cs="Arial"/>
        </w:rPr>
        <w:t>Peticiones por canal de atención……………………………………</w:t>
      </w:r>
      <w:r>
        <w:rPr>
          <w:rFonts w:ascii="Arial" w:hAnsi="Arial" w:cs="Arial"/>
        </w:rPr>
        <w:t>…….</w:t>
      </w:r>
      <w:r w:rsidRPr="007826FE">
        <w:rPr>
          <w:rFonts w:ascii="Arial" w:hAnsi="Arial" w:cs="Arial"/>
        </w:rPr>
        <w:t xml:space="preserve"> 8</w:t>
      </w:r>
    </w:p>
    <w:p w14:paraId="29AF184B" w14:textId="77777777" w:rsidR="004D68AE" w:rsidRPr="007826FE" w:rsidRDefault="004D68AE" w:rsidP="004D68AE">
      <w:pPr>
        <w:pStyle w:val="Prrafodelista"/>
        <w:spacing w:before="240"/>
        <w:ind w:left="1080"/>
        <w:rPr>
          <w:rFonts w:ascii="Arial" w:hAnsi="Arial" w:cs="Arial"/>
        </w:rPr>
      </w:pPr>
    </w:p>
    <w:p w14:paraId="3D43CD83" w14:textId="77777777" w:rsidR="004D68AE" w:rsidRPr="007826FE" w:rsidRDefault="004D68AE" w:rsidP="004D68AE">
      <w:pPr>
        <w:pStyle w:val="Prrafodelista"/>
        <w:numPr>
          <w:ilvl w:val="0"/>
          <w:numId w:val="48"/>
        </w:numPr>
        <w:spacing w:before="240" w:after="0" w:line="240" w:lineRule="auto"/>
        <w:rPr>
          <w:rFonts w:ascii="Arial" w:hAnsi="Arial" w:cs="Arial"/>
        </w:rPr>
      </w:pPr>
      <w:r w:rsidRPr="007826FE">
        <w:rPr>
          <w:rFonts w:ascii="Arial" w:hAnsi="Arial" w:cs="Arial"/>
        </w:rPr>
        <w:t>Seguimiento a Derechos de Petición, Quejas, Reclamos y Denuncias 10</w:t>
      </w:r>
    </w:p>
    <w:p w14:paraId="6D2FF361" w14:textId="77777777" w:rsidR="004D68AE" w:rsidRPr="007826FE" w:rsidRDefault="004D68AE" w:rsidP="004D68AE">
      <w:pPr>
        <w:pStyle w:val="Prrafodelista"/>
        <w:spacing w:before="240"/>
        <w:ind w:left="1080"/>
        <w:rPr>
          <w:rFonts w:ascii="Arial" w:hAnsi="Arial" w:cs="Arial"/>
        </w:rPr>
      </w:pPr>
    </w:p>
    <w:p w14:paraId="6398B371" w14:textId="77777777" w:rsidR="004D68AE" w:rsidRPr="007826FE" w:rsidRDefault="004D68AE" w:rsidP="004D68AE">
      <w:pPr>
        <w:pStyle w:val="Prrafodelista"/>
        <w:numPr>
          <w:ilvl w:val="0"/>
          <w:numId w:val="48"/>
        </w:numPr>
        <w:spacing w:before="240" w:after="0" w:line="240" w:lineRule="auto"/>
        <w:rPr>
          <w:rFonts w:ascii="Arial" w:hAnsi="Arial" w:cs="Arial"/>
        </w:rPr>
      </w:pPr>
      <w:r w:rsidRPr="007826FE">
        <w:rPr>
          <w:rFonts w:ascii="Arial" w:hAnsi="Arial" w:cs="Arial"/>
        </w:rPr>
        <w:t>Atención de solicitudes internas y externas…………………………</w:t>
      </w:r>
      <w:r>
        <w:rPr>
          <w:rFonts w:ascii="Arial" w:hAnsi="Arial" w:cs="Arial"/>
        </w:rPr>
        <w:t>……</w:t>
      </w:r>
      <w:r w:rsidRPr="007826FE">
        <w:rPr>
          <w:rFonts w:ascii="Arial" w:hAnsi="Arial" w:cs="Arial"/>
        </w:rPr>
        <w:t>11</w:t>
      </w:r>
    </w:p>
    <w:p w14:paraId="7428E2C5" w14:textId="77777777" w:rsidR="004D68AE" w:rsidRPr="007826FE" w:rsidRDefault="004D68AE" w:rsidP="004D68AE">
      <w:pPr>
        <w:pStyle w:val="Prrafodelista"/>
        <w:spacing w:before="240"/>
        <w:ind w:left="1080"/>
        <w:rPr>
          <w:rFonts w:ascii="Arial" w:hAnsi="Arial" w:cs="Arial"/>
        </w:rPr>
      </w:pPr>
    </w:p>
    <w:p w14:paraId="5F908EE9" w14:textId="77777777" w:rsidR="004D68AE" w:rsidRPr="007826FE" w:rsidRDefault="004D68AE" w:rsidP="004D68AE">
      <w:pPr>
        <w:pStyle w:val="Prrafodelista"/>
        <w:numPr>
          <w:ilvl w:val="0"/>
          <w:numId w:val="48"/>
        </w:numPr>
        <w:spacing w:before="240" w:after="0" w:line="240" w:lineRule="auto"/>
        <w:rPr>
          <w:rFonts w:ascii="Arial" w:hAnsi="Arial" w:cs="Arial"/>
        </w:rPr>
      </w:pPr>
      <w:r w:rsidRPr="007826FE">
        <w:rPr>
          <w:rFonts w:ascii="Arial" w:hAnsi="Arial" w:cs="Arial"/>
        </w:rPr>
        <w:t>Evaluación Percepción del Ciudadano (Encuesta)…………………</w:t>
      </w:r>
      <w:r>
        <w:rPr>
          <w:rFonts w:ascii="Arial" w:hAnsi="Arial" w:cs="Arial"/>
        </w:rPr>
        <w:t>……</w:t>
      </w:r>
      <w:r w:rsidRPr="007826FE">
        <w:rPr>
          <w:rFonts w:ascii="Arial" w:hAnsi="Arial" w:cs="Arial"/>
        </w:rPr>
        <w:t>15</w:t>
      </w:r>
    </w:p>
    <w:p w14:paraId="47C7577C" w14:textId="77777777" w:rsidR="004D68AE" w:rsidRPr="007826FE" w:rsidRDefault="004D68AE" w:rsidP="004D68AE">
      <w:pPr>
        <w:pStyle w:val="Prrafodelista"/>
        <w:spacing w:before="240"/>
        <w:ind w:left="1080"/>
        <w:rPr>
          <w:rFonts w:ascii="Arial" w:hAnsi="Arial" w:cs="Arial"/>
        </w:rPr>
      </w:pPr>
    </w:p>
    <w:p w14:paraId="45741DE4" w14:textId="14249D7A" w:rsidR="004D68AE" w:rsidRPr="007826FE" w:rsidRDefault="004D68AE" w:rsidP="004D68AE">
      <w:pPr>
        <w:pStyle w:val="Prrafodelista"/>
        <w:numPr>
          <w:ilvl w:val="0"/>
          <w:numId w:val="48"/>
        </w:numPr>
        <w:spacing w:before="240" w:after="0" w:line="240" w:lineRule="auto"/>
        <w:rPr>
          <w:rFonts w:ascii="Arial" w:hAnsi="Arial" w:cs="Arial"/>
        </w:rPr>
      </w:pPr>
      <w:r w:rsidRPr="007826FE">
        <w:rPr>
          <w:rFonts w:ascii="Arial" w:hAnsi="Arial" w:cs="Arial"/>
        </w:rPr>
        <w:t xml:space="preserve"> Acciones de Mejora</w:t>
      </w:r>
      <w:r>
        <w:rPr>
          <w:rFonts w:ascii="Arial" w:hAnsi="Arial" w:cs="Arial"/>
        </w:rPr>
        <w:t xml:space="preserve"> y objetivos</w:t>
      </w:r>
      <w:r w:rsidRPr="007826FE">
        <w:rPr>
          <w:rFonts w:ascii="Arial" w:hAnsi="Arial" w:cs="Arial"/>
        </w:rPr>
        <w:t>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  <w:r w:rsidRPr="007826FE">
        <w:rPr>
          <w:rFonts w:ascii="Arial" w:hAnsi="Arial" w:cs="Arial"/>
        </w:rPr>
        <w:t>19</w:t>
      </w:r>
    </w:p>
    <w:p w14:paraId="12AB989C" w14:textId="77777777" w:rsidR="004D68AE" w:rsidRPr="007826FE" w:rsidRDefault="004D68AE" w:rsidP="004D68AE">
      <w:pPr>
        <w:pStyle w:val="Prrafodelista"/>
        <w:ind w:left="1080"/>
        <w:rPr>
          <w:rFonts w:ascii="Arial" w:hAnsi="Arial" w:cs="Arial"/>
        </w:rPr>
      </w:pPr>
    </w:p>
    <w:p w14:paraId="1528C3DF" w14:textId="77777777" w:rsidR="00EA5B5C" w:rsidRDefault="00EA5B5C" w:rsidP="00D8457A">
      <w:pPr>
        <w:rPr>
          <w:rFonts w:ascii="Arial" w:hAnsi="Arial" w:cs="Arial"/>
        </w:rPr>
      </w:pPr>
    </w:p>
    <w:p w14:paraId="57EF1089" w14:textId="77777777" w:rsidR="001F520A" w:rsidRDefault="001F520A" w:rsidP="00D8457A">
      <w:pPr>
        <w:rPr>
          <w:rFonts w:ascii="Arial" w:hAnsi="Arial" w:cs="Arial"/>
        </w:rPr>
      </w:pPr>
    </w:p>
    <w:p w14:paraId="095A3F66" w14:textId="77777777" w:rsidR="00ED759A" w:rsidRDefault="00ED759A" w:rsidP="00D8457A">
      <w:pPr>
        <w:rPr>
          <w:rFonts w:ascii="Arial" w:hAnsi="Arial" w:cs="Arial"/>
        </w:rPr>
      </w:pPr>
    </w:p>
    <w:p w14:paraId="663EE78C" w14:textId="77777777" w:rsidR="00ED759A" w:rsidRDefault="00ED759A" w:rsidP="00D8457A">
      <w:pPr>
        <w:rPr>
          <w:rFonts w:ascii="Arial" w:hAnsi="Arial" w:cs="Arial"/>
        </w:rPr>
      </w:pPr>
    </w:p>
    <w:p w14:paraId="1645C83E" w14:textId="77777777" w:rsidR="00AE0DAD" w:rsidRDefault="00AE0DAD" w:rsidP="00D8457A">
      <w:pPr>
        <w:rPr>
          <w:rFonts w:ascii="Arial" w:hAnsi="Arial" w:cs="Arial"/>
        </w:rPr>
      </w:pPr>
    </w:p>
    <w:p w14:paraId="0E1FB8F6" w14:textId="77777777" w:rsidR="00AE0DAD" w:rsidRDefault="00AE0DAD" w:rsidP="00D8457A">
      <w:pPr>
        <w:rPr>
          <w:rFonts w:ascii="Arial" w:hAnsi="Arial" w:cs="Arial"/>
        </w:rPr>
      </w:pPr>
    </w:p>
    <w:p w14:paraId="72075EF3" w14:textId="77777777" w:rsidR="00AE0DAD" w:rsidRDefault="00AE0DAD" w:rsidP="00D8457A">
      <w:pPr>
        <w:rPr>
          <w:rFonts w:ascii="Arial" w:hAnsi="Arial" w:cs="Arial"/>
        </w:rPr>
      </w:pPr>
    </w:p>
    <w:p w14:paraId="1FD28937" w14:textId="77777777" w:rsidR="00AE0DAD" w:rsidRDefault="00AE0DAD" w:rsidP="00D8457A">
      <w:pPr>
        <w:rPr>
          <w:rFonts w:ascii="Arial" w:hAnsi="Arial" w:cs="Arial"/>
        </w:rPr>
      </w:pPr>
    </w:p>
    <w:p w14:paraId="6AE6BD0C" w14:textId="77777777" w:rsidR="00AE0DAD" w:rsidRDefault="00AE0DAD" w:rsidP="00D8457A">
      <w:pPr>
        <w:rPr>
          <w:rFonts w:ascii="Arial" w:hAnsi="Arial" w:cs="Arial"/>
        </w:rPr>
      </w:pPr>
    </w:p>
    <w:p w14:paraId="30EF6CCC" w14:textId="77777777" w:rsidR="00AE0DAD" w:rsidRDefault="00AE0DAD" w:rsidP="00D8457A">
      <w:pPr>
        <w:rPr>
          <w:rFonts w:ascii="Arial" w:hAnsi="Arial" w:cs="Arial"/>
        </w:rPr>
      </w:pPr>
    </w:p>
    <w:p w14:paraId="6C2D9643" w14:textId="77777777" w:rsidR="00AE0DAD" w:rsidRDefault="00AE0DAD" w:rsidP="00D8457A">
      <w:pPr>
        <w:rPr>
          <w:rFonts w:ascii="Arial" w:hAnsi="Arial" w:cs="Arial"/>
        </w:rPr>
      </w:pPr>
    </w:p>
    <w:p w14:paraId="2BEA8579" w14:textId="77777777" w:rsidR="00AE0DAD" w:rsidRDefault="00AE0DAD" w:rsidP="00D8457A">
      <w:pPr>
        <w:rPr>
          <w:rFonts w:ascii="Arial" w:hAnsi="Arial" w:cs="Arial"/>
        </w:rPr>
      </w:pPr>
    </w:p>
    <w:p w14:paraId="5F0F339E" w14:textId="77777777" w:rsidR="00AE0DAD" w:rsidRDefault="00AE0DAD" w:rsidP="00D8457A">
      <w:pPr>
        <w:rPr>
          <w:rFonts w:ascii="Arial" w:hAnsi="Arial" w:cs="Arial"/>
        </w:rPr>
      </w:pPr>
    </w:p>
    <w:p w14:paraId="653C2B3C" w14:textId="77777777" w:rsidR="00AE0DAD" w:rsidRDefault="00AE0DAD" w:rsidP="00D8457A">
      <w:pPr>
        <w:rPr>
          <w:rFonts w:ascii="Arial" w:hAnsi="Arial" w:cs="Arial"/>
        </w:rPr>
      </w:pPr>
    </w:p>
    <w:p w14:paraId="505379C8" w14:textId="77777777" w:rsidR="00AE0DAD" w:rsidRDefault="00AE0DAD" w:rsidP="00D8457A">
      <w:pPr>
        <w:rPr>
          <w:rFonts w:ascii="Arial" w:hAnsi="Arial" w:cs="Arial"/>
        </w:rPr>
      </w:pPr>
    </w:p>
    <w:p w14:paraId="2D73D775" w14:textId="77777777" w:rsidR="00AE0DAD" w:rsidRDefault="00AE0DAD" w:rsidP="00D8457A">
      <w:pPr>
        <w:rPr>
          <w:rFonts w:ascii="Arial" w:hAnsi="Arial" w:cs="Arial"/>
        </w:rPr>
      </w:pPr>
    </w:p>
    <w:p w14:paraId="501D6943" w14:textId="77777777" w:rsidR="00AE0DAD" w:rsidRDefault="00AE0DAD" w:rsidP="00D8457A">
      <w:pPr>
        <w:rPr>
          <w:rFonts w:ascii="Arial" w:hAnsi="Arial" w:cs="Arial"/>
        </w:rPr>
      </w:pPr>
    </w:p>
    <w:p w14:paraId="135C0D4E" w14:textId="77777777" w:rsidR="00AE0DAD" w:rsidRDefault="00AE0DAD" w:rsidP="00D8457A">
      <w:pPr>
        <w:rPr>
          <w:rFonts w:ascii="Arial" w:hAnsi="Arial" w:cs="Arial"/>
        </w:rPr>
      </w:pPr>
    </w:p>
    <w:p w14:paraId="27A32920" w14:textId="0D36B231" w:rsidR="00084C79" w:rsidRDefault="00084C79" w:rsidP="00BF21FA">
      <w:pPr>
        <w:pStyle w:val="Ttulo1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9511659" w14:textId="4C0AF41F" w:rsidR="00FB7320" w:rsidRDefault="00FB7320" w:rsidP="004B6E27">
      <w:pPr>
        <w:rPr>
          <w:lang w:eastAsia="en-US"/>
        </w:rPr>
      </w:pPr>
    </w:p>
    <w:p w14:paraId="0465384D" w14:textId="6CE6E971" w:rsidR="00DD3CC3" w:rsidRDefault="00DD3CC3" w:rsidP="004B6E27">
      <w:pPr>
        <w:rPr>
          <w:lang w:eastAsia="en-US"/>
        </w:rPr>
      </w:pPr>
    </w:p>
    <w:p w14:paraId="71968BC9" w14:textId="0319C31B" w:rsidR="00DD3CC3" w:rsidRDefault="00DD3CC3" w:rsidP="004B6E27">
      <w:pPr>
        <w:rPr>
          <w:lang w:eastAsia="en-US"/>
        </w:rPr>
      </w:pPr>
    </w:p>
    <w:p w14:paraId="0E5E8E45" w14:textId="5C84AE08" w:rsidR="00987B93" w:rsidRDefault="00987B93" w:rsidP="004B6E27">
      <w:pPr>
        <w:rPr>
          <w:lang w:eastAsia="en-US"/>
        </w:rPr>
      </w:pPr>
    </w:p>
    <w:p w14:paraId="691545E4" w14:textId="77777777" w:rsidR="00987B93" w:rsidRPr="004B6E27" w:rsidRDefault="00987B93" w:rsidP="004B6E27">
      <w:pPr>
        <w:rPr>
          <w:lang w:eastAsia="en-US"/>
        </w:rPr>
      </w:pPr>
    </w:p>
    <w:p w14:paraId="23E70047" w14:textId="0B145F92" w:rsidR="00D8457A" w:rsidRPr="0032533D" w:rsidRDefault="00D8457A" w:rsidP="00BE2258">
      <w:pPr>
        <w:pStyle w:val="Ttulo1"/>
        <w:ind w:left="36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bookmarkStart w:id="2" w:name="_Toc84257230"/>
      <w:r w:rsidRPr="0032533D">
        <w:rPr>
          <w:rFonts w:ascii="Arial" w:hAnsi="Arial" w:cs="Arial"/>
          <w:b/>
          <w:color w:val="000000" w:themeColor="text1"/>
          <w:sz w:val="22"/>
          <w:szCs w:val="22"/>
        </w:rPr>
        <w:t>INTRODUCCIÓN</w:t>
      </w:r>
      <w:bookmarkEnd w:id="2"/>
    </w:p>
    <w:p w14:paraId="700256E4" w14:textId="77777777" w:rsidR="007C3D36" w:rsidRPr="0032533D" w:rsidRDefault="007C3D36" w:rsidP="00D8457A">
      <w:pPr>
        <w:jc w:val="both"/>
        <w:rPr>
          <w:rFonts w:ascii="Arial" w:hAnsi="Arial" w:cs="Arial"/>
        </w:rPr>
      </w:pPr>
    </w:p>
    <w:p w14:paraId="507ECE59" w14:textId="40364BAC" w:rsidR="00DB0FA8" w:rsidRDefault="00DB0FA8" w:rsidP="00423CF5">
      <w:pPr>
        <w:jc w:val="both"/>
        <w:rPr>
          <w:rFonts w:ascii="Arial" w:hAnsi="Arial" w:cs="Arial"/>
        </w:rPr>
      </w:pPr>
    </w:p>
    <w:p w14:paraId="7E01D8BA" w14:textId="27E45035" w:rsidR="00613256" w:rsidRDefault="00613256" w:rsidP="00423CF5">
      <w:pPr>
        <w:jc w:val="both"/>
        <w:rPr>
          <w:rFonts w:ascii="Arial" w:hAnsi="Arial" w:cs="Arial"/>
        </w:rPr>
      </w:pPr>
    </w:p>
    <w:p w14:paraId="15E29E1F" w14:textId="77777777" w:rsidR="00613256" w:rsidRDefault="00613256" w:rsidP="00613256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242C67">
        <w:rPr>
          <w:rFonts w:ascii="Arial" w:hAnsi="Arial" w:cs="Arial"/>
          <w:color w:val="000000" w:themeColor="text1"/>
        </w:rPr>
        <w:t>El presente documento tiene como finalidad</w:t>
      </w:r>
      <w:r>
        <w:rPr>
          <w:rFonts w:ascii="Arial" w:hAnsi="Arial" w:cs="Arial"/>
          <w:color w:val="000000" w:themeColor="text1"/>
        </w:rPr>
        <w:t xml:space="preserve"> presentar a la comunidad aeronáutica y la ciudadanía en general</w:t>
      </w:r>
      <w:r w:rsidRPr="00242C67">
        <w:rPr>
          <w:rFonts w:ascii="Arial" w:hAnsi="Arial" w:cs="Arial"/>
          <w:color w:val="000000" w:themeColor="text1"/>
        </w:rPr>
        <w:t xml:space="preserve"> la gestión que adelanta la </w:t>
      </w:r>
      <w:r>
        <w:rPr>
          <w:rFonts w:ascii="Arial" w:hAnsi="Arial" w:cs="Arial"/>
          <w:color w:val="000000" w:themeColor="text1"/>
        </w:rPr>
        <w:t xml:space="preserve">Aerocivil </w:t>
      </w:r>
      <w:r w:rsidRPr="00242C67">
        <w:rPr>
          <w:rFonts w:ascii="Arial" w:hAnsi="Arial" w:cs="Arial"/>
          <w:color w:val="000000" w:themeColor="text1"/>
        </w:rPr>
        <w:t xml:space="preserve">en la atención al </w:t>
      </w:r>
      <w:r>
        <w:rPr>
          <w:rFonts w:ascii="Arial" w:hAnsi="Arial" w:cs="Arial"/>
          <w:color w:val="000000" w:themeColor="text1"/>
        </w:rPr>
        <w:t>Ciudadano, Usuario y Grupos de interés.</w:t>
      </w:r>
      <w:r w:rsidRPr="00242C67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Para el efecto, se </w:t>
      </w:r>
      <w:r w:rsidRPr="00242C67">
        <w:rPr>
          <w:rFonts w:ascii="Arial" w:hAnsi="Arial" w:cs="Arial"/>
          <w:color w:val="000000" w:themeColor="text1"/>
        </w:rPr>
        <w:t xml:space="preserve">realiza un análisis </w:t>
      </w:r>
      <w:r>
        <w:rPr>
          <w:rFonts w:ascii="Arial" w:hAnsi="Arial" w:cs="Arial"/>
          <w:color w:val="000000" w:themeColor="text1"/>
        </w:rPr>
        <w:t xml:space="preserve">de la información </w:t>
      </w:r>
      <w:r w:rsidRPr="00242C67">
        <w:rPr>
          <w:rFonts w:ascii="Arial" w:hAnsi="Arial" w:cs="Arial"/>
          <w:color w:val="000000" w:themeColor="text1"/>
        </w:rPr>
        <w:t xml:space="preserve">en nuestro aplicativo de </w:t>
      </w:r>
      <w:r>
        <w:rPr>
          <w:rFonts w:ascii="Arial" w:hAnsi="Arial" w:cs="Arial"/>
          <w:color w:val="000000" w:themeColor="text1"/>
        </w:rPr>
        <w:t>g</w:t>
      </w:r>
      <w:r w:rsidRPr="00242C67">
        <w:rPr>
          <w:rFonts w:ascii="Arial" w:hAnsi="Arial" w:cs="Arial"/>
          <w:color w:val="000000" w:themeColor="text1"/>
        </w:rPr>
        <w:t>estión documental desde la recepción hasta</w:t>
      </w:r>
      <w:r>
        <w:rPr>
          <w:rFonts w:ascii="Arial" w:hAnsi="Arial" w:cs="Arial"/>
          <w:color w:val="000000" w:themeColor="text1"/>
        </w:rPr>
        <w:t xml:space="preserve"> la respuesta,</w:t>
      </w:r>
      <w:r w:rsidRPr="00242C67">
        <w:rPr>
          <w:rFonts w:ascii="Arial" w:hAnsi="Arial" w:cs="Arial"/>
          <w:color w:val="000000" w:themeColor="text1"/>
        </w:rPr>
        <w:t xml:space="preserve"> verificando </w:t>
      </w:r>
      <w:r>
        <w:rPr>
          <w:rFonts w:ascii="Arial" w:hAnsi="Arial" w:cs="Arial"/>
          <w:color w:val="000000" w:themeColor="text1"/>
        </w:rPr>
        <w:t xml:space="preserve">la interacción por </w:t>
      </w:r>
      <w:r w:rsidRPr="00242C67">
        <w:rPr>
          <w:rFonts w:ascii="Arial" w:hAnsi="Arial" w:cs="Arial"/>
          <w:color w:val="000000" w:themeColor="text1"/>
        </w:rPr>
        <w:t xml:space="preserve">los diferentes canales de </w:t>
      </w:r>
      <w:r>
        <w:rPr>
          <w:rFonts w:ascii="Arial" w:hAnsi="Arial" w:cs="Arial"/>
          <w:color w:val="000000" w:themeColor="text1"/>
        </w:rPr>
        <w:t>atención.</w:t>
      </w:r>
    </w:p>
    <w:p w14:paraId="31D8D1EC" w14:textId="77777777" w:rsidR="00613256" w:rsidRDefault="00613256" w:rsidP="00613256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14:paraId="65FA0939" w14:textId="03D70F13" w:rsidR="00613256" w:rsidRPr="00242C67" w:rsidRDefault="00613256" w:rsidP="00613256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s-CO"/>
        </w:rPr>
      </w:pPr>
      <w:r w:rsidRPr="0040121E">
        <w:rPr>
          <w:rFonts w:ascii="Arial" w:hAnsi="Arial" w:cs="Arial"/>
          <w:color w:val="000000" w:themeColor="text1"/>
        </w:rPr>
        <w:t>El grado de satisfacción de nuestros usuarios se mide a través de los resultados de la encuesta de percepción frente a nuestro servicio, a fin de generar acciones de mejora continua en la prestación del servicio.</w:t>
      </w:r>
      <w:r w:rsidRPr="00242C67">
        <w:rPr>
          <w:rFonts w:ascii="Arial" w:hAnsi="Arial" w:cs="Arial"/>
          <w:color w:val="000000" w:themeColor="text1"/>
        </w:rPr>
        <w:t xml:space="preserve"> </w:t>
      </w:r>
    </w:p>
    <w:p w14:paraId="4440BC47" w14:textId="77777777" w:rsidR="00613256" w:rsidRDefault="00613256" w:rsidP="00613256">
      <w:pPr>
        <w:jc w:val="both"/>
        <w:rPr>
          <w:rFonts w:ascii="Arial" w:hAnsi="Arial" w:cs="Arial"/>
        </w:rPr>
      </w:pPr>
    </w:p>
    <w:p w14:paraId="7CE5C5CF" w14:textId="77777777" w:rsidR="00613256" w:rsidRDefault="00613256" w:rsidP="00423CF5">
      <w:pPr>
        <w:jc w:val="both"/>
        <w:rPr>
          <w:rFonts w:ascii="Arial" w:hAnsi="Arial" w:cs="Arial"/>
        </w:rPr>
      </w:pPr>
    </w:p>
    <w:p w14:paraId="1A77D417" w14:textId="77777777" w:rsidR="0032533D" w:rsidRDefault="0032533D" w:rsidP="00983E8D">
      <w:pPr>
        <w:jc w:val="both"/>
        <w:rPr>
          <w:rFonts w:ascii="Arial" w:hAnsi="Arial" w:cs="Arial"/>
        </w:rPr>
      </w:pPr>
    </w:p>
    <w:p w14:paraId="02102AE2" w14:textId="77777777" w:rsidR="0032533D" w:rsidRDefault="0032533D" w:rsidP="00983E8D">
      <w:pPr>
        <w:jc w:val="both"/>
        <w:rPr>
          <w:rFonts w:ascii="Arial" w:hAnsi="Arial" w:cs="Arial"/>
        </w:rPr>
      </w:pPr>
    </w:p>
    <w:p w14:paraId="4149E03E" w14:textId="77777777" w:rsidR="0032533D" w:rsidRDefault="0032533D" w:rsidP="00983E8D">
      <w:pPr>
        <w:jc w:val="both"/>
        <w:rPr>
          <w:rFonts w:ascii="Arial" w:hAnsi="Arial" w:cs="Arial"/>
        </w:rPr>
      </w:pPr>
    </w:p>
    <w:p w14:paraId="4A2C7095" w14:textId="77777777" w:rsidR="0032533D" w:rsidRDefault="0032533D" w:rsidP="00983E8D">
      <w:pPr>
        <w:jc w:val="both"/>
        <w:rPr>
          <w:rFonts w:ascii="Arial" w:hAnsi="Arial" w:cs="Arial"/>
        </w:rPr>
      </w:pPr>
    </w:p>
    <w:p w14:paraId="25E7EE9B" w14:textId="77777777" w:rsidR="00FC13CB" w:rsidRDefault="00FC13CB" w:rsidP="00983E8D">
      <w:pPr>
        <w:jc w:val="both"/>
        <w:rPr>
          <w:rFonts w:ascii="Arial" w:hAnsi="Arial" w:cs="Arial"/>
        </w:rPr>
      </w:pPr>
    </w:p>
    <w:p w14:paraId="4DB9680E" w14:textId="77777777" w:rsidR="00FC13CB" w:rsidRDefault="00FC13CB" w:rsidP="00983E8D">
      <w:pPr>
        <w:jc w:val="both"/>
        <w:rPr>
          <w:rFonts w:ascii="Arial" w:hAnsi="Arial" w:cs="Arial"/>
        </w:rPr>
      </w:pPr>
    </w:p>
    <w:p w14:paraId="5CD9C052" w14:textId="77777777" w:rsidR="00FC13CB" w:rsidRDefault="00FC13CB" w:rsidP="00983E8D">
      <w:pPr>
        <w:jc w:val="both"/>
        <w:rPr>
          <w:rFonts w:ascii="Arial" w:hAnsi="Arial" w:cs="Arial"/>
        </w:rPr>
      </w:pPr>
    </w:p>
    <w:p w14:paraId="28B3DE76" w14:textId="77777777" w:rsidR="00174573" w:rsidRDefault="00174573" w:rsidP="00983E8D">
      <w:pPr>
        <w:jc w:val="both"/>
        <w:rPr>
          <w:rFonts w:ascii="Arial" w:hAnsi="Arial" w:cs="Arial"/>
        </w:rPr>
      </w:pPr>
    </w:p>
    <w:p w14:paraId="176A1216" w14:textId="77777777" w:rsidR="003C663B" w:rsidRDefault="003C663B" w:rsidP="00983E8D">
      <w:pPr>
        <w:jc w:val="both"/>
        <w:rPr>
          <w:rFonts w:ascii="Arial" w:hAnsi="Arial" w:cs="Arial"/>
        </w:rPr>
      </w:pPr>
    </w:p>
    <w:p w14:paraId="5B4498D4" w14:textId="308046E7" w:rsidR="00FE1B61" w:rsidRDefault="00FE1B61" w:rsidP="00983E8D">
      <w:pPr>
        <w:jc w:val="both"/>
        <w:rPr>
          <w:rFonts w:ascii="Arial" w:hAnsi="Arial" w:cs="Arial"/>
        </w:rPr>
      </w:pPr>
    </w:p>
    <w:p w14:paraId="442CE336" w14:textId="0915598D" w:rsidR="00B97572" w:rsidRDefault="00B97572" w:rsidP="00983E8D">
      <w:pPr>
        <w:jc w:val="both"/>
        <w:rPr>
          <w:rFonts w:ascii="Arial" w:hAnsi="Arial" w:cs="Arial"/>
        </w:rPr>
      </w:pPr>
    </w:p>
    <w:p w14:paraId="13191BEA" w14:textId="4550A17F" w:rsidR="00B97572" w:rsidRDefault="00B97572" w:rsidP="00983E8D">
      <w:pPr>
        <w:jc w:val="both"/>
        <w:rPr>
          <w:rFonts w:ascii="Arial" w:hAnsi="Arial" w:cs="Arial"/>
        </w:rPr>
      </w:pPr>
    </w:p>
    <w:p w14:paraId="41505589" w14:textId="41EE3ECA" w:rsidR="00B97572" w:rsidRDefault="00B97572" w:rsidP="00983E8D">
      <w:pPr>
        <w:jc w:val="both"/>
        <w:rPr>
          <w:rFonts w:ascii="Arial" w:hAnsi="Arial" w:cs="Arial"/>
        </w:rPr>
      </w:pPr>
    </w:p>
    <w:p w14:paraId="6BEB92F0" w14:textId="4770ECEF" w:rsidR="00B97572" w:rsidRDefault="00B97572" w:rsidP="00983E8D">
      <w:pPr>
        <w:jc w:val="both"/>
        <w:rPr>
          <w:rFonts w:ascii="Arial" w:hAnsi="Arial" w:cs="Arial"/>
        </w:rPr>
      </w:pPr>
    </w:p>
    <w:p w14:paraId="523E6E74" w14:textId="40204BFB" w:rsidR="00B97572" w:rsidRDefault="00B97572" w:rsidP="00983E8D">
      <w:pPr>
        <w:jc w:val="both"/>
        <w:rPr>
          <w:rFonts w:ascii="Arial" w:hAnsi="Arial" w:cs="Arial"/>
        </w:rPr>
      </w:pPr>
    </w:p>
    <w:p w14:paraId="320FAEFB" w14:textId="1EB8A203" w:rsidR="00B97572" w:rsidRDefault="00B97572" w:rsidP="00983E8D">
      <w:pPr>
        <w:jc w:val="both"/>
        <w:rPr>
          <w:rFonts w:ascii="Arial" w:hAnsi="Arial" w:cs="Arial"/>
        </w:rPr>
      </w:pPr>
    </w:p>
    <w:p w14:paraId="2C2C03DD" w14:textId="2F9D06A9" w:rsidR="00B97572" w:rsidRDefault="00B97572" w:rsidP="00983E8D">
      <w:pPr>
        <w:jc w:val="both"/>
        <w:rPr>
          <w:rFonts w:ascii="Arial" w:hAnsi="Arial" w:cs="Arial"/>
        </w:rPr>
      </w:pPr>
    </w:p>
    <w:p w14:paraId="36153EE9" w14:textId="681B4F5A" w:rsidR="00B97572" w:rsidRDefault="00B97572" w:rsidP="00983E8D">
      <w:pPr>
        <w:jc w:val="both"/>
        <w:rPr>
          <w:rFonts w:ascii="Arial" w:hAnsi="Arial" w:cs="Arial"/>
        </w:rPr>
      </w:pPr>
    </w:p>
    <w:p w14:paraId="7AC0204F" w14:textId="37A47721" w:rsidR="00B97572" w:rsidRDefault="00B97572" w:rsidP="00983E8D">
      <w:pPr>
        <w:jc w:val="both"/>
        <w:rPr>
          <w:rFonts w:ascii="Arial" w:hAnsi="Arial" w:cs="Arial"/>
        </w:rPr>
      </w:pPr>
    </w:p>
    <w:p w14:paraId="3B7AED5A" w14:textId="75F070A8" w:rsidR="00B97572" w:rsidRDefault="00B97572" w:rsidP="00983E8D">
      <w:pPr>
        <w:jc w:val="both"/>
        <w:rPr>
          <w:rFonts w:ascii="Arial" w:hAnsi="Arial" w:cs="Arial"/>
        </w:rPr>
      </w:pPr>
    </w:p>
    <w:p w14:paraId="241ECA81" w14:textId="2BBF12E9" w:rsidR="00B97572" w:rsidRDefault="00B97572" w:rsidP="00983E8D">
      <w:pPr>
        <w:jc w:val="both"/>
        <w:rPr>
          <w:rFonts w:ascii="Arial" w:hAnsi="Arial" w:cs="Arial"/>
        </w:rPr>
      </w:pPr>
    </w:p>
    <w:p w14:paraId="5C4541AB" w14:textId="67F532D5" w:rsidR="00DB0FA8" w:rsidRDefault="00DB0FA8" w:rsidP="00983E8D">
      <w:pPr>
        <w:jc w:val="both"/>
        <w:rPr>
          <w:rFonts w:ascii="Arial" w:hAnsi="Arial" w:cs="Arial"/>
        </w:rPr>
      </w:pPr>
    </w:p>
    <w:p w14:paraId="44ABFCEE" w14:textId="1513115A" w:rsidR="00DB0FA8" w:rsidRDefault="00DB0FA8" w:rsidP="00983E8D">
      <w:pPr>
        <w:jc w:val="both"/>
        <w:rPr>
          <w:rFonts w:ascii="Arial" w:hAnsi="Arial" w:cs="Arial"/>
        </w:rPr>
      </w:pPr>
    </w:p>
    <w:p w14:paraId="178D69D6" w14:textId="2721FCCD" w:rsidR="00DB0FA8" w:rsidRDefault="00DB0FA8" w:rsidP="00983E8D">
      <w:pPr>
        <w:jc w:val="both"/>
        <w:rPr>
          <w:rFonts w:ascii="Arial" w:hAnsi="Arial" w:cs="Arial"/>
        </w:rPr>
      </w:pPr>
    </w:p>
    <w:p w14:paraId="5DEC17F1" w14:textId="455F5FBA" w:rsidR="00DB0FA8" w:rsidRDefault="00DB0FA8" w:rsidP="00983E8D">
      <w:pPr>
        <w:jc w:val="both"/>
        <w:rPr>
          <w:rFonts w:ascii="Arial" w:hAnsi="Arial" w:cs="Arial"/>
        </w:rPr>
      </w:pPr>
    </w:p>
    <w:p w14:paraId="76E840FA" w14:textId="030D32B3" w:rsidR="00DB0FA8" w:rsidRDefault="00DB0FA8" w:rsidP="00983E8D">
      <w:pPr>
        <w:jc w:val="both"/>
        <w:rPr>
          <w:rFonts w:ascii="Arial" w:hAnsi="Arial" w:cs="Arial"/>
        </w:rPr>
      </w:pPr>
    </w:p>
    <w:p w14:paraId="7EEB9F2E" w14:textId="77777777" w:rsidR="00A47E8C" w:rsidRPr="00A47E8C" w:rsidRDefault="00A47E8C" w:rsidP="00A47E8C">
      <w:pPr>
        <w:rPr>
          <w:lang w:eastAsia="en-US"/>
        </w:rPr>
      </w:pPr>
    </w:p>
    <w:p w14:paraId="306A080E" w14:textId="4BEA469C" w:rsidR="00922258" w:rsidRDefault="008B5C78" w:rsidP="00CE1F65">
      <w:pPr>
        <w:pStyle w:val="Ttulo1"/>
        <w:numPr>
          <w:ilvl w:val="0"/>
          <w:numId w:val="41"/>
        </w:numPr>
        <w:spacing w:before="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3" w:name="_Toc84257231"/>
      <w:r w:rsidRPr="00613256">
        <w:rPr>
          <w:rFonts w:ascii="Arial" w:hAnsi="Arial" w:cs="Arial"/>
          <w:b/>
          <w:color w:val="auto"/>
          <w:sz w:val="24"/>
          <w:szCs w:val="24"/>
        </w:rPr>
        <w:t>Peticiones recibidas</w:t>
      </w:r>
      <w:r w:rsidR="005C1604" w:rsidRPr="00613256">
        <w:rPr>
          <w:rFonts w:ascii="Arial" w:hAnsi="Arial" w:cs="Arial"/>
          <w:b/>
          <w:color w:val="auto"/>
          <w:sz w:val="24"/>
          <w:szCs w:val="24"/>
        </w:rPr>
        <w:t xml:space="preserve"> I</w:t>
      </w:r>
      <w:r w:rsidR="00005ADB" w:rsidRPr="00613256">
        <w:rPr>
          <w:rFonts w:ascii="Arial" w:hAnsi="Arial" w:cs="Arial"/>
          <w:b/>
          <w:color w:val="auto"/>
          <w:sz w:val="24"/>
          <w:szCs w:val="24"/>
        </w:rPr>
        <w:t>V</w:t>
      </w:r>
      <w:r w:rsidR="00F47AB7" w:rsidRPr="00613256">
        <w:rPr>
          <w:rFonts w:ascii="Arial" w:hAnsi="Arial" w:cs="Arial"/>
          <w:b/>
          <w:color w:val="auto"/>
          <w:sz w:val="24"/>
          <w:szCs w:val="24"/>
        </w:rPr>
        <w:t xml:space="preserve"> Trimestre</w:t>
      </w:r>
      <w:r w:rsidR="00E26DED" w:rsidRPr="00613256">
        <w:rPr>
          <w:rFonts w:ascii="Arial" w:hAnsi="Arial" w:cs="Arial"/>
          <w:b/>
          <w:color w:val="auto"/>
          <w:sz w:val="24"/>
          <w:szCs w:val="24"/>
        </w:rPr>
        <w:t xml:space="preserve"> de 2021</w:t>
      </w:r>
      <w:bookmarkEnd w:id="3"/>
    </w:p>
    <w:p w14:paraId="52EA039C" w14:textId="77777777" w:rsidR="00B605C3" w:rsidRPr="00B605C3" w:rsidRDefault="00B605C3" w:rsidP="00B605C3">
      <w:pPr>
        <w:rPr>
          <w:lang w:eastAsia="en-US"/>
        </w:rPr>
      </w:pPr>
    </w:p>
    <w:p w14:paraId="23A8D0FF" w14:textId="2E55F87E" w:rsidR="00A405AD" w:rsidRDefault="009A69FB" w:rsidP="00223435">
      <w:pPr>
        <w:jc w:val="both"/>
        <w:rPr>
          <w:rFonts w:ascii="Arial" w:hAnsi="Arial" w:cs="Arial"/>
        </w:rPr>
      </w:pPr>
      <w:r w:rsidRPr="00613256">
        <w:rPr>
          <w:rFonts w:ascii="Arial" w:hAnsi="Arial" w:cs="Arial"/>
        </w:rPr>
        <w:t>Durante el</w:t>
      </w:r>
      <w:r w:rsidR="00C414F9" w:rsidRPr="00613256">
        <w:rPr>
          <w:rFonts w:ascii="Arial" w:hAnsi="Arial" w:cs="Arial"/>
        </w:rPr>
        <w:t xml:space="preserve"> periodo comprendido entre el 1 de</w:t>
      </w:r>
      <w:r w:rsidR="0026018C" w:rsidRPr="00613256">
        <w:rPr>
          <w:rFonts w:ascii="Arial" w:hAnsi="Arial" w:cs="Arial"/>
        </w:rPr>
        <w:t xml:space="preserve"> </w:t>
      </w:r>
      <w:r w:rsidR="000933FB">
        <w:rPr>
          <w:rFonts w:ascii="Arial" w:hAnsi="Arial" w:cs="Arial"/>
        </w:rPr>
        <w:t>o</w:t>
      </w:r>
      <w:r w:rsidR="0026018C" w:rsidRPr="00613256">
        <w:rPr>
          <w:rFonts w:ascii="Arial" w:hAnsi="Arial" w:cs="Arial"/>
        </w:rPr>
        <w:t>ctubre</w:t>
      </w:r>
      <w:r w:rsidR="007F59C1">
        <w:rPr>
          <w:rFonts w:ascii="Arial" w:hAnsi="Arial" w:cs="Arial"/>
        </w:rPr>
        <w:t xml:space="preserve"> </w:t>
      </w:r>
      <w:r w:rsidR="00FC13CB" w:rsidRPr="00613256">
        <w:rPr>
          <w:rFonts w:ascii="Arial" w:hAnsi="Arial" w:cs="Arial"/>
        </w:rPr>
        <w:t>y el 3</w:t>
      </w:r>
      <w:r w:rsidR="0026018C" w:rsidRPr="00613256">
        <w:rPr>
          <w:rFonts w:ascii="Arial" w:hAnsi="Arial" w:cs="Arial"/>
        </w:rPr>
        <w:t>1</w:t>
      </w:r>
      <w:r w:rsidR="00FC13CB" w:rsidRPr="00613256">
        <w:rPr>
          <w:rFonts w:ascii="Arial" w:hAnsi="Arial" w:cs="Arial"/>
        </w:rPr>
        <w:t xml:space="preserve"> de</w:t>
      </w:r>
      <w:r w:rsidR="00040467" w:rsidRPr="00613256">
        <w:rPr>
          <w:rFonts w:ascii="Arial" w:hAnsi="Arial" w:cs="Arial"/>
        </w:rPr>
        <w:t xml:space="preserve"> </w:t>
      </w:r>
      <w:r w:rsidR="0026018C" w:rsidRPr="00613256">
        <w:rPr>
          <w:rFonts w:ascii="Arial" w:hAnsi="Arial" w:cs="Arial"/>
        </w:rPr>
        <w:t>diciembre</w:t>
      </w:r>
      <w:r w:rsidR="00C414F9" w:rsidRPr="00613256">
        <w:rPr>
          <w:rFonts w:ascii="Arial" w:hAnsi="Arial" w:cs="Arial"/>
        </w:rPr>
        <w:t xml:space="preserve"> de 20</w:t>
      </w:r>
      <w:r w:rsidR="00922258" w:rsidRPr="00613256">
        <w:rPr>
          <w:rFonts w:ascii="Arial" w:hAnsi="Arial" w:cs="Arial"/>
        </w:rPr>
        <w:t>2</w:t>
      </w:r>
      <w:r w:rsidR="00E26DED" w:rsidRPr="00613256">
        <w:rPr>
          <w:rFonts w:ascii="Arial" w:hAnsi="Arial" w:cs="Arial"/>
        </w:rPr>
        <w:t>1</w:t>
      </w:r>
      <w:r w:rsidR="0094470D" w:rsidRPr="00613256">
        <w:rPr>
          <w:rFonts w:ascii="Arial" w:hAnsi="Arial" w:cs="Arial"/>
        </w:rPr>
        <w:t>,</w:t>
      </w:r>
      <w:r w:rsidR="00C414F9" w:rsidRPr="00613256">
        <w:rPr>
          <w:rFonts w:ascii="Arial" w:hAnsi="Arial" w:cs="Arial"/>
        </w:rPr>
        <w:t xml:space="preserve"> fueron recibidos en la Aeronáutica Civil un total de </w:t>
      </w:r>
      <w:r w:rsidR="00427034" w:rsidRPr="0040121E">
        <w:rPr>
          <w:rFonts w:ascii="Arial" w:hAnsi="Arial" w:cs="Arial"/>
          <w:b/>
          <w:bCs/>
        </w:rPr>
        <w:t>30.659</w:t>
      </w:r>
      <w:r w:rsidR="00FC13CB" w:rsidRPr="00613256">
        <w:rPr>
          <w:rFonts w:ascii="Arial" w:hAnsi="Arial" w:cs="Arial"/>
        </w:rPr>
        <w:t xml:space="preserve"> </w:t>
      </w:r>
      <w:r w:rsidR="00C414F9" w:rsidRPr="00613256">
        <w:rPr>
          <w:rFonts w:ascii="Arial" w:hAnsi="Arial" w:cs="Arial"/>
        </w:rPr>
        <w:t>documentos</w:t>
      </w:r>
      <w:r w:rsidR="00C414F9" w:rsidRPr="00613256">
        <w:rPr>
          <w:rFonts w:ascii="Arial" w:hAnsi="Arial" w:cs="Arial"/>
          <w:b/>
        </w:rPr>
        <w:t xml:space="preserve">, </w:t>
      </w:r>
      <w:r w:rsidR="00D253FB" w:rsidRPr="00613256">
        <w:rPr>
          <w:rFonts w:ascii="Arial" w:hAnsi="Arial" w:cs="Arial"/>
        </w:rPr>
        <w:t>de la siguiente manera:</w:t>
      </w:r>
    </w:p>
    <w:p w14:paraId="3E573B38" w14:textId="3387B115" w:rsidR="0040121E" w:rsidRDefault="0040121E" w:rsidP="00223435">
      <w:pPr>
        <w:jc w:val="both"/>
        <w:rPr>
          <w:rFonts w:ascii="Arial" w:hAnsi="Arial" w:cs="Arial"/>
        </w:rPr>
      </w:pPr>
    </w:p>
    <w:tbl>
      <w:tblPr>
        <w:tblW w:w="10143" w:type="dxa"/>
        <w:tblLook w:val="04A0" w:firstRow="1" w:lastRow="0" w:firstColumn="1" w:lastColumn="0" w:noHBand="0" w:noVBand="1"/>
      </w:tblPr>
      <w:tblGrid>
        <w:gridCol w:w="5639"/>
        <w:gridCol w:w="2196"/>
        <w:gridCol w:w="1155"/>
        <w:gridCol w:w="165"/>
        <w:gridCol w:w="58"/>
        <w:gridCol w:w="930"/>
      </w:tblGrid>
      <w:tr w:rsidR="0040121E" w14:paraId="2BD4AF4D" w14:textId="77777777" w:rsidTr="009F43F1">
        <w:trPr>
          <w:gridAfter w:val="1"/>
          <w:wAfter w:w="930" w:type="dxa"/>
          <w:trHeight w:val="321"/>
        </w:trPr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2296336" w14:textId="77777777" w:rsidR="0040121E" w:rsidRDefault="0040121E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CO"/>
              </w:rPr>
            </w:pPr>
            <w:bookmarkStart w:id="4" w:name="_Hlk93044078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Modalidad de la Petición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8D009A6" w14:textId="77777777" w:rsidR="0040121E" w:rsidRDefault="0040121E" w:rsidP="009F43F1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IV Trimestre 2021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F77B589" w14:textId="1A121A50" w:rsidR="0040121E" w:rsidRDefault="0040121E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% de </w:t>
            </w:r>
            <w:r w:rsidR="0050087D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participación</w:t>
            </w:r>
          </w:p>
          <w:p w14:paraId="100F08E3" w14:textId="7434FA6A" w:rsidR="0050087D" w:rsidRDefault="0050087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40121E" w14:paraId="52B15018" w14:textId="77777777" w:rsidTr="009F43F1">
        <w:trPr>
          <w:gridAfter w:val="1"/>
          <w:wAfter w:w="930" w:type="dxa"/>
          <w:trHeight w:val="3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955F7B7" w14:textId="77777777" w:rsidR="0040121E" w:rsidRDefault="004012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Petición de Interés general y particular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20CD9B0" w14:textId="77777777" w:rsidR="0040121E" w:rsidRDefault="0040121E" w:rsidP="009F43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29.175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207DCE1" w14:textId="0D2C6D45" w:rsidR="0040121E" w:rsidRDefault="00401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95.15%</w:t>
            </w:r>
          </w:p>
        </w:tc>
      </w:tr>
      <w:tr w:rsidR="0040121E" w14:paraId="31E9774A" w14:textId="77777777" w:rsidTr="009F43F1">
        <w:trPr>
          <w:gridAfter w:val="1"/>
          <w:wAfter w:w="930" w:type="dxa"/>
          <w:trHeight w:val="3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75A96EF" w14:textId="77777777" w:rsidR="0040121E" w:rsidRDefault="004012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Peticiones  Congreso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95D5671" w14:textId="77777777" w:rsidR="0040121E" w:rsidRDefault="0040121E" w:rsidP="009F43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CCA2490" w14:textId="0CA2B957" w:rsidR="0040121E" w:rsidRDefault="00401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0.0424%</w:t>
            </w:r>
          </w:p>
        </w:tc>
      </w:tr>
      <w:tr w:rsidR="0040121E" w14:paraId="129B4509" w14:textId="77777777" w:rsidTr="009F43F1">
        <w:trPr>
          <w:gridAfter w:val="1"/>
          <w:wAfter w:w="930" w:type="dxa"/>
          <w:trHeight w:val="3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4921697" w14:textId="77777777" w:rsidR="0040121E" w:rsidRDefault="004012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Petición de Trámites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3798E59" w14:textId="77777777" w:rsidR="0040121E" w:rsidRDefault="0040121E" w:rsidP="009F43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956D0F5" w14:textId="43DD86A4" w:rsidR="0040121E" w:rsidRDefault="00401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0.221%</w:t>
            </w:r>
          </w:p>
        </w:tc>
      </w:tr>
      <w:tr w:rsidR="0040121E" w14:paraId="0A3FFEAD" w14:textId="77777777" w:rsidTr="009F43F1">
        <w:trPr>
          <w:gridAfter w:val="1"/>
          <w:wAfter w:w="930" w:type="dxa"/>
          <w:trHeight w:val="3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9B431D3" w14:textId="77777777" w:rsidR="0040121E" w:rsidRDefault="004012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Petición entre Entidades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0E85766" w14:textId="77777777" w:rsidR="0040121E" w:rsidRDefault="0040121E" w:rsidP="009F43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1.014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C6DC58A" w14:textId="2BC375D1" w:rsidR="0040121E" w:rsidRDefault="00401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3.307%</w:t>
            </w:r>
          </w:p>
        </w:tc>
      </w:tr>
      <w:tr w:rsidR="0040121E" w14:paraId="25CD9678" w14:textId="77777777" w:rsidTr="009F43F1">
        <w:trPr>
          <w:gridAfter w:val="1"/>
          <w:wAfter w:w="930" w:type="dxa"/>
          <w:trHeight w:val="3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419E785" w14:textId="77777777" w:rsidR="0040121E" w:rsidRDefault="004012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Derecho De Petición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0D3CDC2" w14:textId="77777777" w:rsidR="0040121E" w:rsidRDefault="0040121E" w:rsidP="009F43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325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889494B" w14:textId="492E6F5C" w:rsidR="0040121E" w:rsidRDefault="00401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1.06%</w:t>
            </w:r>
          </w:p>
        </w:tc>
      </w:tr>
      <w:tr w:rsidR="0040121E" w14:paraId="5C3A6D02" w14:textId="77777777" w:rsidTr="009F43F1">
        <w:trPr>
          <w:gridAfter w:val="1"/>
          <w:wAfter w:w="930" w:type="dxa"/>
          <w:trHeight w:val="3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B123ED3" w14:textId="77777777" w:rsidR="0040121E" w:rsidRDefault="004012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Quejas, Reclamos y Denuncias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6011E8F" w14:textId="77777777" w:rsidR="0040121E" w:rsidRDefault="0040121E" w:rsidP="009F43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3FE4218" w14:textId="3C0F6B22" w:rsidR="0040121E" w:rsidRDefault="00401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0.088%</w:t>
            </w:r>
          </w:p>
        </w:tc>
      </w:tr>
      <w:tr w:rsidR="0040121E" w14:paraId="56D984A8" w14:textId="77777777" w:rsidTr="009F43F1">
        <w:trPr>
          <w:gridAfter w:val="1"/>
          <w:wAfter w:w="930" w:type="dxa"/>
          <w:trHeight w:val="3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874BAD8" w14:textId="77777777" w:rsidR="0040121E" w:rsidRDefault="004012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Recursos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130D77F" w14:textId="77777777" w:rsidR="0040121E" w:rsidRDefault="0040121E" w:rsidP="009F43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9C7F39D" w14:textId="45AB2B70" w:rsidR="0040121E" w:rsidRDefault="00401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0.0195%</w:t>
            </w:r>
          </w:p>
        </w:tc>
      </w:tr>
      <w:tr w:rsidR="0040121E" w14:paraId="5B48F504" w14:textId="77777777" w:rsidTr="009F43F1">
        <w:trPr>
          <w:gridAfter w:val="1"/>
          <w:wAfter w:w="930" w:type="dxa"/>
          <w:trHeight w:val="3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1C30AD4" w14:textId="77777777" w:rsidR="0040121E" w:rsidRDefault="004012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Soy Transparente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2835323" w14:textId="77777777" w:rsidR="0040121E" w:rsidRDefault="0040121E" w:rsidP="009F43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31943BF" w14:textId="45CEC118" w:rsidR="0040121E" w:rsidRDefault="00401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0.00652%</w:t>
            </w:r>
          </w:p>
        </w:tc>
      </w:tr>
      <w:tr w:rsidR="0040121E" w14:paraId="3D4AB63A" w14:textId="77777777" w:rsidTr="009F43F1">
        <w:trPr>
          <w:gridAfter w:val="1"/>
          <w:wAfter w:w="930" w:type="dxa"/>
          <w:trHeight w:val="3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8EC733F" w14:textId="77777777" w:rsidR="0040121E" w:rsidRDefault="004012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Tutela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20DF4BB" w14:textId="77777777" w:rsidR="0040121E" w:rsidRDefault="0040121E" w:rsidP="009F43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C72704B" w14:textId="32E2953A" w:rsidR="0040121E" w:rsidRDefault="00401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0.0684%</w:t>
            </w:r>
          </w:p>
        </w:tc>
      </w:tr>
      <w:tr w:rsidR="0040121E" w14:paraId="6ADD67A2" w14:textId="77777777" w:rsidTr="009F43F1">
        <w:trPr>
          <w:gridAfter w:val="1"/>
          <w:wAfter w:w="930" w:type="dxa"/>
          <w:trHeight w:val="3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63DA5C2" w14:textId="77777777" w:rsidR="0040121E" w:rsidRDefault="004012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Traslado por competencia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60D09C0" w14:textId="77777777" w:rsidR="0040121E" w:rsidRDefault="0040121E" w:rsidP="009F43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D3BD169" w14:textId="48E4A4CF" w:rsidR="0040121E" w:rsidRDefault="004012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0.026%</w:t>
            </w:r>
          </w:p>
        </w:tc>
      </w:tr>
      <w:tr w:rsidR="0040121E" w14:paraId="7752FAA3" w14:textId="77777777" w:rsidTr="009F43F1">
        <w:trPr>
          <w:gridAfter w:val="1"/>
          <w:wAfter w:w="930" w:type="dxa"/>
          <w:trHeight w:val="3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ADD9E6C" w14:textId="77777777" w:rsidR="0040121E" w:rsidRDefault="0040121E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31376B8" w14:textId="77777777" w:rsidR="0040121E" w:rsidRDefault="0040121E" w:rsidP="009F43F1">
            <w:pPr>
              <w:jc w:val="center"/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color w:val="FFFFFF"/>
              </w:rPr>
              <w:t>30659</w:t>
            </w:r>
          </w:p>
        </w:tc>
        <w:tc>
          <w:tcPr>
            <w:tcW w:w="13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CBE3063" w14:textId="77777777" w:rsidR="0040121E" w:rsidRDefault="0040121E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100%</w:t>
            </w:r>
          </w:p>
        </w:tc>
      </w:tr>
      <w:tr w:rsidR="001515BC" w:rsidRPr="00FC1B85" w14:paraId="05BCBA5D" w14:textId="77777777" w:rsidTr="0050087D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8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3F3ED" w14:textId="51BEA5B4" w:rsidR="001515BC" w:rsidRDefault="0050087D" w:rsidP="001515B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eastAsia="es-CO"/>
              </w:rPr>
              <w:t>Tabla 1: Modalidad de la Petición.</w:t>
            </w:r>
          </w:p>
          <w:p w14:paraId="7675699C" w14:textId="77777777" w:rsidR="0050087D" w:rsidRDefault="0050087D" w:rsidP="001515B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CO"/>
              </w:rPr>
              <w:t>Fuente aplicativo Gestion Documental</w:t>
            </w:r>
          </w:p>
          <w:p w14:paraId="6581F24F" w14:textId="77777777" w:rsidR="0050087D" w:rsidRDefault="0050087D" w:rsidP="001515B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CO"/>
              </w:rPr>
            </w:pPr>
          </w:p>
          <w:p w14:paraId="6D6DE570" w14:textId="77777777" w:rsidR="0050087D" w:rsidRDefault="0050087D" w:rsidP="001515B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CO"/>
              </w:rPr>
            </w:pPr>
          </w:p>
          <w:p w14:paraId="45307DDC" w14:textId="77777777" w:rsidR="0050087D" w:rsidRDefault="0050087D" w:rsidP="001515B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CO"/>
              </w:rPr>
            </w:pPr>
          </w:p>
          <w:p w14:paraId="293BC782" w14:textId="10C0A63D" w:rsidR="0050087D" w:rsidRDefault="00AC5B76" w:rsidP="001515B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CO"/>
              </w:rPr>
            </w:pPr>
            <w:r>
              <w:rPr>
                <w:noProof/>
              </w:rPr>
              <w:drawing>
                <wp:inline distT="0" distB="0" distL="0" distR="0" wp14:anchorId="05A31E22" wp14:editId="5DC7ABE8">
                  <wp:extent cx="5612130" cy="2578100"/>
                  <wp:effectExtent l="0" t="0" r="7620" b="0"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2130" cy="257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B62D81" w14:textId="17C9353A" w:rsidR="006B2559" w:rsidRDefault="006B2559" w:rsidP="001515B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CO"/>
              </w:rPr>
            </w:pPr>
          </w:p>
          <w:p w14:paraId="1D0BB343" w14:textId="64E8C5DD" w:rsidR="006B2559" w:rsidRDefault="006B2559" w:rsidP="001515B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CO"/>
              </w:rPr>
            </w:pPr>
          </w:p>
          <w:p w14:paraId="50FB95C9" w14:textId="5EAE2C70" w:rsidR="006B2559" w:rsidRDefault="006B2559" w:rsidP="001515B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CO"/>
              </w:rPr>
            </w:pPr>
          </w:p>
          <w:p w14:paraId="5AEBBE85" w14:textId="20F8DB7F" w:rsidR="006B2559" w:rsidRDefault="006B2559" w:rsidP="001515B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CO"/>
              </w:rPr>
            </w:pPr>
          </w:p>
          <w:p w14:paraId="06094F30" w14:textId="2E2F92D2" w:rsidR="006B2559" w:rsidRDefault="006B2559" w:rsidP="001515B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CO"/>
              </w:rPr>
            </w:pPr>
          </w:p>
          <w:p w14:paraId="72204679" w14:textId="5B3C7509" w:rsidR="006B2559" w:rsidRDefault="006B2559" w:rsidP="001515B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CO"/>
              </w:rPr>
            </w:pPr>
          </w:p>
          <w:p w14:paraId="3962B575" w14:textId="1AD82585" w:rsidR="006B2559" w:rsidRDefault="006B2559" w:rsidP="001515B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CO"/>
              </w:rPr>
            </w:pPr>
          </w:p>
          <w:p w14:paraId="129B8123" w14:textId="72B5CCB7" w:rsidR="006B2559" w:rsidRDefault="006B2559" w:rsidP="001515B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CO"/>
              </w:rPr>
            </w:pPr>
          </w:p>
          <w:p w14:paraId="437B80BE" w14:textId="7406C107" w:rsidR="006B2559" w:rsidRDefault="006B2559" w:rsidP="001515B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CO"/>
              </w:rPr>
            </w:pPr>
          </w:p>
          <w:p w14:paraId="7DBD1807" w14:textId="31B87187" w:rsidR="006B2559" w:rsidRPr="006B2559" w:rsidRDefault="006B2559" w:rsidP="006B2559">
            <w:pPr>
              <w:rPr>
                <w:rFonts w:ascii="Arial" w:hAnsi="Arial" w:cs="Arial"/>
                <w:b/>
                <w:bCs/>
                <w:sz w:val="22"/>
                <w:szCs w:val="22"/>
                <w:lang w:val="es-ES" w:eastAsia="es-CO"/>
              </w:rPr>
            </w:pPr>
            <w:r w:rsidRPr="006B2559">
              <w:rPr>
                <w:rFonts w:ascii="Arial" w:hAnsi="Arial" w:cs="Arial"/>
                <w:b/>
                <w:bCs/>
                <w:sz w:val="22"/>
                <w:szCs w:val="22"/>
                <w:lang w:val="es-ES" w:eastAsia="es-CO"/>
              </w:rPr>
              <w:t>Cuadro comparativo de las peticiones por motivo del cuatrimestre 2020 y 2021</w:t>
            </w:r>
          </w:p>
          <w:p w14:paraId="5A4FB71B" w14:textId="77777777" w:rsidR="006B2559" w:rsidRDefault="006B2559" w:rsidP="006B2559">
            <w:pPr>
              <w:rPr>
                <w:rFonts w:eastAsiaTheme="minorHAnsi"/>
              </w:rPr>
            </w:pPr>
          </w:p>
          <w:tbl>
            <w:tblPr>
              <w:tblW w:w="6724" w:type="dxa"/>
              <w:tblLook w:val="04A0" w:firstRow="1" w:lastRow="0" w:firstColumn="1" w:lastColumn="0" w:noHBand="0" w:noVBand="1"/>
            </w:tblPr>
            <w:tblGrid>
              <w:gridCol w:w="3006"/>
              <w:gridCol w:w="1166"/>
              <w:gridCol w:w="1277"/>
              <w:gridCol w:w="1275"/>
            </w:tblGrid>
            <w:tr w:rsidR="006B2559" w14:paraId="5470A43A" w14:textId="77777777" w:rsidTr="006B2559">
              <w:trPr>
                <w:trHeight w:val="320"/>
              </w:trPr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206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3F307CAC" w14:textId="77777777" w:rsidR="006B2559" w:rsidRDefault="006B2559" w:rsidP="006B2559">
                  <w:pPr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Modalidad de la Petición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206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422BA19C" w14:textId="77777777" w:rsidR="006B2559" w:rsidRDefault="006B2559" w:rsidP="006B2559">
                  <w:pPr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IV Trimestre 2020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206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1EE3B052" w14:textId="77777777" w:rsidR="006B2559" w:rsidRDefault="006B2559" w:rsidP="006B2559">
                  <w:pPr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IV Trimestre 2021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206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1FEFFAAE" w14:textId="5876E55C" w:rsidR="006B2559" w:rsidRDefault="006B2559" w:rsidP="006B2559">
                  <w:pPr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 xml:space="preserve">% de </w:t>
                  </w:r>
                  <w:proofErr w:type="spellStart"/>
                  <w:r w:rsidR="000933FB"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</w:rPr>
                    <w:t>variacion</w:t>
                  </w:r>
                  <w:proofErr w:type="spellEnd"/>
                </w:p>
              </w:tc>
            </w:tr>
            <w:tr w:rsidR="006B2559" w14:paraId="4106B6B4" w14:textId="77777777" w:rsidTr="006B2559">
              <w:trPr>
                <w:trHeight w:val="32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005915B3" w14:textId="77777777" w:rsidR="006B2559" w:rsidRDefault="006B2559" w:rsidP="006B2559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Petición de Interés general y particular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74A21238" w14:textId="77777777" w:rsidR="006B2559" w:rsidRDefault="006B2559" w:rsidP="006B2559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13.635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08A1F645" w14:textId="77777777" w:rsidR="006B2559" w:rsidRDefault="006B2559" w:rsidP="006B2559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</w:rPr>
                    <w:t>29175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48716399" w14:textId="77777777" w:rsidR="006B2559" w:rsidRDefault="006B2559" w:rsidP="006B2559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113,97%</w:t>
                  </w:r>
                </w:p>
              </w:tc>
            </w:tr>
            <w:tr w:rsidR="006B2559" w14:paraId="3CB4A3A0" w14:textId="77777777" w:rsidTr="006B2559">
              <w:trPr>
                <w:trHeight w:val="32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399BF43A" w14:textId="77777777" w:rsidR="006B2559" w:rsidRDefault="006B2559" w:rsidP="006B2559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Peticiones  Congreso</w:t>
                  </w:r>
                  <w:proofErr w:type="gramEnd"/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2EF530EF" w14:textId="77777777" w:rsidR="006B2559" w:rsidRDefault="006B2559" w:rsidP="006B2559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0F630ED4" w14:textId="77777777" w:rsidR="006B2559" w:rsidRDefault="006B2559" w:rsidP="006B2559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663C91DC" w14:textId="77777777" w:rsidR="006B2559" w:rsidRDefault="006B2559" w:rsidP="006B2559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13,00%</w:t>
                  </w:r>
                </w:p>
              </w:tc>
            </w:tr>
            <w:tr w:rsidR="006B2559" w14:paraId="5BE58364" w14:textId="77777777" w:rsidTr="006B2559">
              <w:trPr>
                <w:trHeight w:val="32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78F610E1" w14:textId="77777777" w:rsidR="006B2559" w:rsidRDefault="006B2559" w:rsidP="006B2559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Petición de Trámites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12F28D30" w14:textId="77777777" w:rsidR="006B2559" w:rsidRDefault="006B2559" w:rsidP="006B2559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16.867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7E1F313E" w14:textId="77777777" w:rsidR="006B2559" w:rsidRDefault="006B2559" w:rsidP="006B2559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</w:rPr>
                    <w:t>68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0DB10A51" w14:textId="77777777" w:rsidR="006B2559" w:rsidRDefault="006B2559" w:rsidP="006B2559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-99,60%</w:t>
                  </w:r>
                </w:p>
              </w:tc>
            </w:tr>
            <w:tr w:rsidR="006B2559" w14:paraId="61851DC3" w14:textId="77777777" w:rsidTr="006B2559">
              <w:trPr>
                <w:trHeight w:val="32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0EEE757D" w14:textId="77777777" w:rsidR="006B2559" w:rsidRDefault="006B2559" w:rsidP="006B2559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Petición entre Entidades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6D1DEDEF" w14:textId="77777777" w:rsidR="006B2559" w:rsidRDefault="006B2559" w:rsidP="006B2559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1.072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303DEC80" w14:textId="77777777" w:rsidR="006B2559" w:rsidRDefault="006B2559" w:rsidP="006B2559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</w:rPr>
                    <w:t>1014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52A6BBF2" w14:textId="77777777" w:rsidR="006B2559" w:rsidRDefault="006B2559" w:rsidP="006B2559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-5,41%</w:t>
                  </w:r>
                </w:p>
              </w:tc>
            </w:tr>
            <w:tr w:rsidR="006B2559" w14:paraId="39C1D371" w14:textId="77777777" w:rsidTr="006B2559">
              <w:trPr>
                <w:trHeight w:val="32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4AD39C6E" w14:textId="77777777" w:rsidR="006B2559" w:rsidRDefault="006B2559" w:rsidP="006B2559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Derecho De Petición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3324F297" w14:textId="77777777" w:rsidR="006B2559" w:rsidRDefault="006B2559" w:rsidP="006B2559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342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2B7B6166" w14:textId="77777777" w:rsidR="006B2559" w:rsidRDefault="006B2559" w:rsidP="006B2559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</w:rPr>
                    <w:t>325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37545807" w14:textId="77777777" w:rsidR="006B2559" w:rsidRDefault="006B2559" w:rsidP="006B2559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-4,97%</w:t>
                  </w:r>
                </w:p>
              </w:tc>
            </w:tr>
            <w:tr w:rsidR="006B2559" w14:paraId="7370A577" w14:textId="77777777" w:rsidTr="006B2559">
              <w:trPr>
                <w:trHeight w:val="32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5BD97A27" w14:textId="77777777" w:rsidR="006B2559" w:rsidRDefault="006B2559" w:rsidP="006B2559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Quejas, Reclamos y Denuncias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41301DC8" w14:textId="77777777" w:rsidR="006B2559" w:rsidRDefault="006B2559" w:rsidP="006B2559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6DF365E8" w14:textId="77777777" w:rsidR="006B2559" w:rsidRDefault="006B2559" w:rsidP="006B2559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</w:rPr>
                    <w:t>27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2D9976D5" w14:textId="77777777" w:rsidR="006B2559" w:rsidRDefault="006B2559" w:rsidP="006B2559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-79,23%</w:t>
                  </w:r>
                </w:p>
              </w:tc>
            </w:tr>
            <w:tr w:rsidR="006B2559" w14:paraId="1891C6C9" w14:textId="77777777" w:rsidTr="006B2559">
              <w:trPr>
                <w:trHeight w:val="32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4388A923" w14:textId="77777777" w:rsidR="006B2559" w:rsidRDefault="006B2559" w:rsidP="006B2559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Recursos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6CCD748F" w14:textId="77777777" w:rsidR="006B2559" w:rsidRDefault="006B2559" w:rsidP="006B2559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20FD91C7" w14:textId="77777777" w:rsidR="006B2559" w:rsidRDefault="006B2559" w:rsidP="006B2559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3ACE54A3" w14:textId="77777777" w:rsidR="006B2559" w:rsidRDefault="006B2559" w:rsidP="006B2559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-25,00%</w:t>
                  </w:r>
                </w:p>
              </w:tc>
            </w:tr>
            <w:tr w:rsidR="006B2559" w14:paraId="2035332C" w14:textId="77777777" w:rsidTr="006B2559">
              <w:trPr>
                <w:trHeight w:val="32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2B83D122" w14:textId="77777777" w:rsidR="006B2559" w:rsidRDefault="006B2559" w:rsidP="006B2559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Soy Transparente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7AFABD18" w14:textId="77777777" w:rsidR="006B2559" w:rsidRDefault="006B2559" w:rsidP="006B2559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00354752" w14:textId="77777777" w:rsidR="006B2559" w:rsidRDefault="006B2559" w:rsidP="006B2559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16FDC32C" w14:textId="77777777" w:rsidR="006B2559" w:rsidRDefault="006B2559" w:rsidP="006B2559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2,00%</w:t>
                  </w:r>
                </w:p>
              </w:tc>
            </w:tr>
            <w:tr w:rsidR="006B2559" w14:paraId="7EF0316F" w14:textId="77777777" w:rsidTr="006B2559">
              <w:trPr>
                <w:trHeight w:val="32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33F8EC11" w14:textId="77777777" w:rsidR="006B2559" w:rsidRDefault="006B2559" w:rsidP="006B2559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Tutela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6F85265C" w14:textId="77777777" w:rsidR="006B2559" w:rsidRDefault="006B2559" w:rsidP="006B2559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621D7D9F" w14:textId="77777777" w:rsidR="006B2559" w:rsidRDefault="006B2559" w:rsidP="006B2559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</w:rPr>
                    <w:t>21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206933AD" w14:textId="77777777" w:rsidR="006B2559" w:rsidRDefault="006B2559" w:rsidP="006B2559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21,00%</w:t>
                  </w:r>
                </w:p>
              </w:tc>
            </w:tr>
            <w:tr w:rsidR="006B2559" w14:paraId="3D34E97E" w14:textId="77777777" w:rsidTr="006B2559">
              <w:trPr>
                <w:trHeight w:val="32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5FA57B5D" w14:textId="77777777" w:rsidR="006B2559" w:rsidRDefault="006B2559" w:rsidP="006B2559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Traslado por competencia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6A7A8B5B" w14:textId="77777777" w:rsidR="006B2559" w:rsidRDefault="006B2559" w:rsidP="006B2559">
                  <w:pPr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7A410376" w14:textId="77777777" w:rsidR="006B2559" w:rsidRDefault="006B2559" w:rsidP="006B2559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14:paraId="2B2ECB2B" w14:textId="77777777" w:rsidR="006B2559" w:rsidRDefault="006B2559" w:rsidP="006B2559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8,00%</w:t>
                  </w:r>
                </w:p>
              </w:tc>
            </w:tr>
          </w:tbl>
          <w:p w14:paraId="422818BD" w14:textId="77777777" w:rsidR="006B2559" w:rsidRDefault="006B2559" w:rsidP="001515B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CO"/>
              </w:rPr>
            </w:pPr>
          </w:p>
          <w:p w14:paraId="0ECE33AA" w14:textId="53C62F43" w:rsidR="006B2559" w:rsidRDefault="006B2559" w:rsidP="006B2559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eastAsia="es-CO"/>
              </w:rPr>
              <w:t>Tabla 2: Modalidad de la Petición</w:t>
            </w:r>
            <w:r w:rsidR="001C7E21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eastAsia="es-CO"/>
              </w:rPr>
              <w:t xml:space="preserve"> comparativo</w:t>
            </w:r>
          </w:p>
          <w:p w14:paraId="17A0C086" w14:textId="77777777" w:rsidR="006B2559" w:rsidRDefault="006B2559" w:rsidP="006B2559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CO"/>
              </w:rPr>
              <w:t>Fuente aplicativo Gestion Documental</w:t>
            </w:r>
          </w:p>
          <w:p w14:paraId="79688440" w14:textId="70593464" w:rsidR="0050087D" w:rsidRPr="0050087D" w:rsidRDefault="0050087D" w:rsidP="001515B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68216" w14:textId="77777777" w:rsidR="001515BC" w:rsidRPr="00FC1B85" w:rsidRDefault="001515BC" w:rsidP="001515B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96321" w14:textId="77777777" w:rsidR="001515BC" w:rsidRPr="00FC1B85" w:rsidRDefault="001515BC" w:rsidP="001515BC">
            <w:pPr>
              <w:rPr>
                <w:sz w:val="20"/>
                <w:szCs w:val="20"/>
                <w:lang w:eastAsia="es-CO"/>
              </w:rPr>
            </w:pPr>
          </w:p>
        </w:tc>
      </w:tr>
      <w:tr w:rsidR="001515BC" w:rsidRPr="00FC1B85" w14:paraId="79539914" w14:textId="77777777" w:rsidTr="0050087D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8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63F4D" w14:textId="2A3DFED7" w:rsidR="001515BC" w:rsidRPr="00FC1B85" w:rsidRDefault="001515BC" w:rsidP="001515B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74BB0" w14:textId="77777777" w:rsidR="001515BC" w:rsidRPr="00FC1B85" w:rsidRDefault="001515BC" w:rsidP="001515B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F42D3" w14:textId="77777777" w:rsidR="001515BC" w:rsidRPr="00FC1B85" w:rsidRDefault="001515BC" w:rsidP="001515BC">
            <w:pPr>
              <w:rPr>
                <w:sz w:val="20"/>
                <w:szCs w:val="20"/>
                <w:lang w:eastAsia="es-CO"/>
              </w:rPr>
            </w:pPr>
          </w:p>
        </w:tc>
      </w:tr>
    </w:tbl>
    <w:bookmarkEnd w:id="4"/>
    <w:p w14:paraId="1E23D777" w14:textId="52730399" w:rsidR="00422F92" w:rsidRDefault="00660878" w:rsidP="00223435">
      <w:pPr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15DE398" wp14:editId="7D694B72">
            <wp:extent cx="5612130" cy="2866390"/>
            <wp:effectExtent l="0" t="0" r="7620" b="0"/>
            <wp:docPr id="17" name="Imagen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86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5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0"/>
        <w:gridCol w:w="1200"/>
        <w:gridCol w:w="1200"/>
        <w:gridCol w:w="1261"/>
      </w:tblGrid>
      <w:tr w:rsidR="00A46804" w:rsidRPr="00422F92" w14:paraId="1F96D7C8" w14:textId="77777777" w:rsidTr="00A46804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7D204" w14:textId="67840BB1" w:rsidR="00A46804" w:rsidRPr="00422F92" w:rsidRDefault="00A46804" w:rsidP="00C52D5E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09A74" w14:textId="77777777" w:rsidR="00A46804" w:rsidRPr="00422F92" w:rsidRDefault="00A46804" w:rsidP="00C52D5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2140D" w14:textId="77777777" w:rsidR="00A46804" w:rsidRPr="00422F92" w:rsidRDefault="00A46804" w:rsidP="00C52D5E">
            <w:pPr>
              <w:rPr>
                <w:sz w:val="20"/>
                <w:szCs w:val="20"/>
                <w:lang w:eastAsia="es-CO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8349A" w14:textId="77777777" w:rsidR="00A46804" w:rsidRPr="00422F92" w:rsidRDefault="00A46804" w:rsidP="00C52D5E">
            <w:pPr>
              <w:rPr>
                <w:sz w:val="20"/>
                <w:szCs w:val="20"/>
                <w:lang w:eastAsia="es-CO"/>
              </w:rPr>
            </w:pPr>
          </w:p>
        </w:tc>
      </w:tr>
    </w:tbl>
    <w:p w14:paraId="203E223C" w14:textId="3BEED8BC" w:rsidR="00664C27" w:rsidRDefault="00664C27" w:rsidP="00A46804">
      <w:pPr>
        <w:jc w:val="both"/>
        <w:rPr>
          <w:sz w:val="20"/>
          <w:szCs w:val="20"/>
          <w:lang w:eastAsia="es-CO"/>
        </w:rPr>
      </w:pPr>
    </w:p>
    <w:p w14:paraId="54FD7046" w14:textId="19C90E51" w:rsidR="00096725" w:rsidRDefault="00096725" w:rsidP="00A46804">
      <w:pPr>
        <w:jc w:val="both"/>
        <w:rPr>
          <w:sz w:val="20"/>
          <w:szCs w:val="20"/>
          <w:lang w:eastAsia="es-CO"/>
        </w:rPr>
      </w:pPr>
    </w:p>
    <w:p w14:paraId="5136E795" w14:textId="425F14C6" w:rsidR="00096725" w:rsidRDefault="00096725" w:rsidP="00A46804">
      <w:pPr>
        <w:jc w:val="both"/>
        <w:rPr>
          <w:sz w:val="20"/>
          <w:szCs w:val="20"/>
          <w:lang w:eastAsia="es-CO"/>
        </w:rPr>
      </w:pPr>
    </w:p>
    <w:p w14:paraId="54ACBB02" w14:textId="77777777" w:rsidR="00096725" w:rsidRDefault="00096725" w:rsidP="00A46804">
      <w:pPr>
        <w:jc w:val="both"/>
        <w:rPr>
          <w:sz w:val="20"/>
          <w:szCs w:val="20"/>
          <w:lang w:eastAsia="es-CO"/>
        </w:rPr>
      </w:pPr>
    </w:p>
    <w:p w14:paraId="3B434A05" w14:textId="1F7B7C55" w:rsidR="00664C27" w:rsidRDefault="00664C27" w:rsidP="00A46804">
      <w:pPr>
        <w:jc w:val="both"/>
        <w:rPr>
          <w:sz w:val="20"/>
          <w:szCs w:val="20"/>
          <w:lang w:eastAsia="es-CO"/>
        </w:rPr>
      </w:pPr>
    </w:p>
    <w:p w14:paraId="5F5D8C8A" w14:textId="77777777" w:rsidR="00664C27" w:rsidRPr="00427034" w:rsidRDefault="00664C27" w:rsidP="00A46804">
      <w:pPr>
        <w:jc w:val="both"/>
        <w:rPr>
          <w:sz w:val="20"/>
          <w:szCs w:val="20"/>
          <w:lang w:eastAsia="es-CO"/>
        </w:rPr>
      </w:pPr>
    </w:p>
    <w:p w14:paraId="0AF712C2" w14:textId="31BF5B21" w:rsidR="00422F92" w:rsidRDefault="00422F92" w:rsidP="00223435">
      <w:pPr>
        <w:jc w:val="both"/>
        <w:rPr>
          <w:rFonts w:ascii="Arial" w:hAnsi="Arial" w:cs="Arial"/>
        </w:rPr>
      </w:pPr>
    </w:p>
    <w:p w14:paraId="1517D091" w14:textId="7F99CCDF" w:rsidR="00096725" w:rsidRDefault="00096725" w:rsidP="00223435">
      <w:pPr>
        <w:jc w:val="both"/>
        <w:rPr>
          <w:rFonts w:ascii="Arial" w:hAnsi="Arial" w:cs="Arial"/>
        </w:rPr>
      </w:pPr>
    </w:p>
    <w:p w14:paraId="4A5583EB" w14:textId="77777777" w:rsidR="001515BC" w:rsidRDefault="001515BC" w:rsidP="00223435">
      <w:pPr>
        <w:jc w:val="both"/>
        <w:rPr>
          <w:rFonts w:ascii="Arial" w:hAnsi="Arial" w:cs="Arial"/>
        </w:rPr>
      </w:pPr>
    </w:p>
    <w:p w14:paraId="669B364E" w14:textId="6B7F35F6" w:rsidR="00096725" w:rsidRDefault="00096725" w:rsidP="00223435">
      <w:pPr>
        <w:jc w:val="both"/>
        <w:rPr>
          <w:rFonts w:ascii="Arial" w:hAnsi="Arial" w:cs="Arial"/>
        </w:rPr>
      </w:pPr>
    </w:p>
    <w:p w14:paraId="0A46003A" w14:textId="09A162CF" w:rsidR="00096725" w:rsidRPr="00135290" w:rsidRDefault="001515BC" w:rsidP="0022343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35290">
        <w:rPr>
          <w:rFonts w:ascii="Arial" w:hAnsi="Arial" w:cs="Arial"/>
          <w:b/>
          <w:bCs/>
          <w:sz w:val="22"/>
          <w:szCs w:val="22"/>
        </w:rPr>
        <w:t xml:space="preserve">Comportamiento de la radicación en los meses de </w:t>
      </w:r>
      <w:proofErr w:type="gramStart"/>
      <w:r w:rsidRPr="00135290">
        <w:rPr>
          <w:rFonts w:ascii="Arial" w:hAnsi="Arial" w:cs="Arial"/>
          <w:b/>
          <w:bCs/>
          <w:sz w:val="22"/>
          <w:szCs w:val="22"/>
        </w:rPr>
        <w:t>Octubre</w:t>
      </w:r>
      <w:proofErr w:type="gramEnd"/>
      <w:r w:rsidRPr="00135290">
        <w:rPr>
          <w:rFonts w:ascii="Arial" w:hAnsi="Arial" w:cs="Arial"/>
          <w:b/>
          <w:bCs/>
          <w:sz w:val="22"/>
          <w:szCs w:val="22"/>
        </w:rPr>
        <w:t>, noviembre y diciembre de los años 2020 - 2021</w:t>
      </w:r>
    </w:p>
    <w:p w14:paraId="5F029187" w14:textId="0095D61E" w:rsidR="00096725" w:rsidRDefault="00096725" w:rsidP="00223435">
      <w:pPr>
        <w:jc w:val="both"/>
        <w:rPr>
          <w:rFonts w:ascii="Arial" w:hAnsi="Arial" w:cs="Arial"/>
        </w:rPr>
      </w:pPr>
    </w:p>
    <w:p w14:paraId="0F43E9DC" w14:textId="77777777" w:rsidR="00096725" w:rsidRDefault="00096725" w:rsidP="00223435">
      <w:pPr>
        <w:jc w:val="both"/>
        <w:rPr>
          <w:rFonts w:ascii="Arial" w:hAnsi="Arial" w:cs="Arial"/>
        </w:rPr>
      </w:pPr>
    </w:p>
    <w:tbl>
      <w:tblPr>
        <w:tblW w:w="85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2"/>
        <w:gridCol w:w="1095"/>
        <w:gridCol w:w="1406"/>
        <w:gridCol w:w="177"/>
        <w:gridCol w:w="1101"/>
        <w:gridCol w:w="99"/>
        <w:gridCol w:w="821"/>
        <w:gridCol w:w="379"/>
        <w:gridCol w:w="1261"/>
      </w:tblGrid>
      <w:tr w:rsidR="00613256" w:rsidRPr="00613256" w14:paraId="2636CBC6" w14:textId="77777777" w:rsidTr="009F43F1">
        <w:trPr>
          <w:gridAfter w:val="2"/>
          <w:wAfter w:w="1640" w:type="dxa"/>
          <w:trHeight w:val="300"/>
        </w:trPr>
        <w:tc>
          <w:tcPr>
            <w:tcW w:w="5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333F4F"/>
            <w:noWrap/>
            <w:vAlign w:val="bottom"/>
            <w:hideMark/>
          </w:tcPr>
          <w:p w14:paraId="260EA00C" w14:textId="77777777" w:rsidR="00613256" w:rsidRPr="00613256" w:rsidRDefault="00613256" w:rsidP="0061325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es-CO"/>
              </w:rPr>
            </w:pPr>
            <w:r w:rsidRPr="00613256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es-CO"/>
              </w:rPr>
              <w:t>COMPORTAMIENTO MESUAL 2020 - 2021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EAF46" w14:textId="77777777" w:rsidR="00613256" w:rsidRPr="00613256" w:rsidRDefault="00613256" w:rsidP="0061325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es-CO"/>
              </w:rPr>
            </w:pPr>
          </w:p>
        </w:tc>
      </w:tr>
      <w:tr w:rsidR="00613256" w:rsidRPr="00613256" w14:paraId="09637A20" w14:textId="77777777" w:rsidTr="009F43F1">
        <w:trPr>
          <w:gridAfter w:val="2"/>
          <w:wAfter w:w="1640" w:type="dxa"/>
          <w:trHeight w:val="300"/>
        </w:trPr>
        <w:tc>
          <w:tcPr>
            <w:tcW w:w="21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333F4F"/>
            <w:noWrap/>
            <w:vAlign w:val="bottom"/>
            <w:hideMark/>
          </w:tcPr>
          <w:p w14:paraId="1F343F60" w14:textId="77777777" w:rsidR="00613256" w:rsidRPr="00613256" w:rsidRDefault="00613256" w:rsidP="00613256">
            <w:pPr>
              <w:rPr>
                <w:rFonts w:ascii="Calibri" w:hAnsi="Calibri" w:cs="Calibri"/>
                <w:color w:val="FFFFFF"/>
                <w:sz w:val="22"/>
                <w:szCs w:val="22"/>
                <w:lang w:eastAsia="es-CO"/>
              </w:rPr>
            </w:pPr>
            <w:r w:rsidRPr="00613256">
              <w:rPr>
                <w:rFonts w:ascii="Calibri" w:hAnsi="Calibri" w:cs="Calibri"/>
                <w:color w:val="FFFFFF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09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333F4F"/>
            <w:noWrap/>
            <w:vAlign w:val="bottom"/>
            <w:hideMark/>
          </w:tcPr>
          <w:p w14:paraId="3270148D" w14:textId="77777777" w:rsidR="00613256" w:rsidRPr="00613256" w:rsidRDefault="00613256" w:rsidP="00613256">
            <w:pPr>
              <w:rPr>
                <w:rFonts w:ascii="Calibri" w:hAnsi="Calibri" w:cs="Calibri"/>
                <w:color w:val="FFFFFF"/>
                <w:sz w:val="22"/>
                <w:szCs w:val="22"/>
                <w:lang w:eastAsia="es-CO"/>
              </w:rPr>
            </w:pPr>
            <w:r w:rsidRPr="00613256">
              <w:rPr>
                <w:rFonts w:ascii="Calibri" w:hAnsi="Calibri" w:cs="Calibri"/>
                <w:color w:val="FFFFFF"/>
                <w:sz w:val="22"/>
                <w:szCs w:val="22"/>
                <w:lang w:eastAsia="es-CO"/>
              </w:rPr>
              <w:t>OCTUBRE</w:t>
            </w:r>
          </w:p>
        </w:tc>
        <w:tc>
          <w:tcPr>
            <w:tcW w:w="140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333F4F"/>
            <w:noWrap/>
            <w:vAlign w:val="bottom"/>
            <w:hideMark/>
          </w:tcPr>
          <w:p w14:paraId="10D1346D" w14:textId="77777777" w:rsidR="00613256" w:rsidRPr="00613256" w:rsidRDefault="00613256" w:rsidP="00613256">
            <w:pPr>
              <w:rPr>
                <w:rFonts w:ascii="Calibri" w:hAnsi="Calibri" w:cs="Calibri"/>
                <w:color w:val="FFFFFF"/>
                <w:sz w:val="22"/>
                <w:szCs w:val="22"/>
                <w:lang w:eastAsia="es-CO"/>
              </w:rPr>
            </w:pPr>
            <w:r w:rsidRPr="00613256">
              <w:rPr>
                <w:rFonts w:ascii="Calibri" w:hAnsi="Calibri" w:cs="Calibri"/>
                <w:color w:val="FFFFFF"/>
                <w:sz w:val="22"/>
                <w:szCs w:val="22"/>
                <w:lang w:eastAsia="es-CO"/>
              </w:rPr>
              <w:t>NOVIEMBRE</w:t>
            </w:r>
          </w:p>
        </w:tc>
        <w:tc>
          <w:tcPr>
            <w:tcW w:w="1278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333F4F"/>
            <w:noWrap/>
            <w:vAlign w:val="bottom"/>
            <w:hideMark/>
          </w:tcPr>
          <w:p w14:paraId="44D4ECD9" w14:textId="77777777" w:rsidR="00613256" w:rsidRPr="00613256" w:rsidRDefault="00613256" w:rsidP="00613256">
            <w:pPr>
              <w:rPr>
                <w:rFonts w:ascii="Calibri" w:hAnsi="Calibri" w:cs="Calibri"/>
                <w:color w:val="FFFFFF"/>
                <w:sz w:val="22"/>
                <w:szCs w:val="22"/>
                <w:lang w:eastAsia="es-CO"/>
              </w:rPr>
            </w:pPr>
            <w:r w:rsidRPr="00613256">
              <w:rPr>
                <w:rFonts w:ascii="Calibri" w:hAnsi="Calibri" w:cs="Calibri"/>
                <w:color w:val="FFFFFF"/>
                <w:sz w:val="22"/>
                <w:szCs w:val="22"/>
                <w:lang w:eastAsia="es-CO"/>
              </w:rPr>
              <w:t>DICIEMBRE</w:t>
            </w:r>
          </w:p>
        </w:tc>
        <w:tc>
          <w:tcPr>
            <w:tcW w:w="92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333F4F"/>
            <w:noWrap/>
            <w:vAlign w:val="bottom"/>
            <w:hideMark/>
          </w:tcPr>
          <w:p w14:paraId="378F23F7" w14:textId="77777777" w:rsidR="00613256" w:rsidRPr="00613256" w:rsidRDefault="00613256" w:rsidP="00613256">
            <w:pPr>
              <w:rPr>
                <w:rFonts w:ascii="Calibri" w:hAnsi="Calibri" w:cs="Calibri"/>
                <w:color w:val="FFFFFF"/>
                <w:sz w:val="22"/>
                <w:szCs w:val="22"/>
                <w:lang w:eastAsia="es-CO"/>
              </w:rPr>
            </w:pPr>
            <w:r w:rsidRPr="00613256">
              <w:rPr>
                <w:rFonts w:ascii="Calibri" w:hAnsi="Calibri" w:cs="Calibri"/>
                <w:color w:val="FFFFFF"/>
                <w:sz w:val="22"/>
                <w:szCs w:val="22"/>
                <w:lang w:eastAsia="es-CO"/>
              </w:rPr>
              <w:t>TOTAL</w:t>
            </w:r>
          </w:p>
        </w:tc>
      </w:tr>
      <w:tr w:rsidR="00613256" w:rsidRPr="00613256" w14:paraId="4F8033FB" w14:textId="77777777" w:rsidTr="009F43F1">
        <w:trPr>
          <w:gridAfter w:val="2"/>
          <w:wAfter w:w="1640" w:type="dxa"/>
          <w:trHeight w:val="300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850C45D" w14:textId="77777777" w:rsidR="00613256" w:rsidRPr="00613256" w:rsidRDefault="00613256" w:rsidP="00613256">
            <w:pPr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613256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IV TRIMESTRE 2020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D89FA1A" w14:textId="77777777" w:rsidR="00613256" w:rsidRPr="00613256" w:rsidRDefault="00613256" w:rsidP="006132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613256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11740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14C9AE1" w14:textId="77777777" w:rsidR="00613256" w:rsidRPr="00613256" w:rsidRDefault="00613256" w:rsidP="006132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613256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9971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2DE5EA3" w14:textId="77777777" w:rsidR="00613256" w:rsidRPr="00613256" w:rsidRDefault="00613256" w:rsidP="006132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613256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10343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7E17631" w14:textId="77777777" w:rsidR="00613256" w:rsidRPr="00613256" w:rsidRDefault="00613256" w:rsidP="006132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613256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32054</w:t>
            </w:r>
          </w:p>
        </w:tc>
      </w:tr>
      <w:tr w:rsidR="00613256" w:rsidRPr="00613256" w14:paraId="7A8DDA2B" w14:textId="77777777" w:rsidTr="009F43F1">
        <w:trPr>
          <w:gridAfter w:val="2"/>
          <w:wAfter w:w="1640" w:type="dxa"/>
          <w:trHeight w:val="315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456F988" w14:textId="77777777" w:rsidR="00613256" w:rsidRPr="00613256" w:rsidRDefault="00613256" w:rsidP="00613256">
            <w:pPr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613256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IV TRIMESTRE 2021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7AF859D" w14:textId="77777777" w:rsidR="00613256" w:rsidRPr="00613256" w:rsidRDefault="00613256" w:rsidP="006132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613256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10536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3A59C25" w14:textId="77777777" w:rsidR="00613256" w:rsidRPr="00613256" w:rsidRDefault="00613256" w:rsidP="006132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613256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10756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364158D" w14:textId="77777777" w:rsidR="00613256" w:rsidRPr="00613256" w:rsidRDefault="00613256" w:rsidP="006132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613256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9367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19BA174" w14:textId="77777777" w:rsidR="00613256" w:rsidRPr="00613256" w:rsidRDefault="00613256" w:rsidP="006132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613256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30659</w:t>
            </w:r>
          </w:p>
        </w:tc>
      </w:tr>
      <w:tr w:rsidR="00A46804" w:rsidRPr="00422F92" w14:paraId="1916C1DB" w14:textId="77777777" w:rsidTr="003617DC">
        <w:trPr>
          <w:trHeight w:val="300"/>
        </w:trPr>
        <w:tc>
          <w:tcPr>
            <w:tcW w:w="4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493604" w14:textId="77777777" w:rsidR="003617DC" w:rsidRDefault="003617DC" w:rsidP="003617D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eastAsia="es-CO"/>
              </w:rPr>
            </w:pPr>
          </w:p>
          <w:p w14:paraId="384950D9" w14:textId="0960D876" w:rsidR="003617DC" w:rsidRDefault="003617DC" w:rsidP="003617D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eastAsia="es-CO"/>
              </w:rPr>
              <w:t>Tabla 3: Comportamiento Mensual</w:t>
            </w:r>
            <w:r w:rsidR="001C7E21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eastAsia="es-CO"/>
              </w:rPr>
              <w:t xml:space="preserve"> IV Trimestre 2021</w:t>
            </w:r>
          </w:p>
          <w:p w14:paraId="6FAF623B" w14:textId="77777777" w:rsidR="003617DC" w:rsidRDefault="003617DC" w:rsidP="003617D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CO"/>
              </w:rPr>
              <w:t>Fuente aplicativo Gestion Documental</w:t>
            </w:r>
          </w:p>
          <w:p w14:paraId="4FC17E29" w14:textId="58CBBE3E" w:rsidR="00A46804" w:rsidRPr="00422F92" w:rsidRDefault="00A46804" w:rsidP="00C52D5E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1C435" w14:textId="77777777" w:rsidR="00A46804" w:rsidRPr="00422F92" w:rsidRDefault="00A46804" w:rsidP="00C52D5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112E0" w14:textId="77777777" w:rsidR="00A46804" w:rsidRPr="00422F92" w:rsidRDefault="00A46804" w:rsidP="00C52D5E">
            <w:pPr>
              <w:rPr>
                <w:sz w:val="20"/>
                <w:szCs w:val="20"/>
                <w:lang w:eastAsia="es-CO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DEB3F" w14:textId="77777777" w:rsidR="00A46804" w:rsidRPr="00422F92" w:rsidRDefault="00A46804" w:rsidP="00C52D5E">
            <w:pPr>
              <w:rPr>
                <w:sz w:val="20"/>
                <w:szCs w:val="20"/>
                <w:lang w:eastAsia="es-CO"/>
              </w:rPr>
            </w:pPr>
          </w:p>
        </w:tc>
      </w:tr>
      <w:tr w:rsidR="00A46804" w:rsidRPr="00422F92" w14:paraId="3EAC6D25" w14:textId="77777777" w:rsidTr="003617DC">
        <w:trPr>
          <w:trHeight w:val="300"/>
        </w:trPr>
        <w:tc>
          <w:tcPr>
            <w:tcW w:w="4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4552B5" w14:textId="77777777" w:rsidR="00A46804" w:rsidRPr="00422F92" w:rsidRDefault="00A46804" w:rsidP="00C52D5E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2BD86" w14:textId="77777777" w:rsidR="00A46804" w:rsidRPr="00422F92" w:rsidRDefault="00A46804" w:rsidP="00C52D5E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D9A5E" w14:textId="77777777" w:rsidR="00A46804" w:rsidRPr="00422F92" w:rsidRDefault="00A46804" w:rsidP="00C52D5E">
            <w:pPr>
              <w:rPr>
                <w:sz w:val="20"/>
                <w:szCs w:val="20"/>
                <w:lang w:eastAsia="es-CO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7D612" w14:textId="77777777" w:rsidR="00A46804" w:rsidRPr="00422F92" w:rsidRDefault="00A46804" w:rsidP="00C52D5E">
            <w:pPr>
              <w:rPr>
                <w:sz w:val="20"/>
                <w:szCs w:val="20"/>
                <w:lang w:eastAsia="es-CO"/>
              </w:rPr>
            </w:pPr>
          </w:p>
        </w:tc>
      </w:tr>
    </w:tbl>
    <w:p w14:paraId="77E400E6" w14:textId="77777777" w:rsidR="00A46804" w:rsidRPr="00427034" w:rsidRDefault="00A46804" w:rsidP="00A46804">
      <w:pPr>
        <w:jc w:val="both"/>
        <w:rPr>
          <w:sz w:val="20"/>
          <w:szCs w:val="20"/>
          <w:lang w:eastAsia="es-CO"/>
        </w:rPr>
      </w:pPr>
    </w:p>
    <w:p w14:paraId="3BA8DD78" w14:textId="58451571" w:rsidR="00422F92" w:rsidRDefault="00422F92" w:rsidP="004205D6">
      <w:pPr>
        <w:ind w:left="142"/>
        <w:jc w:val="center"/>
        <w:rPr>
          <w:rFonts w:ascii="Arial" w:hAnsi="Arial" w:cs="Arial"/>
          <w:i/>
          <w:sz w:val="22"/>
          <w:szCs w:val="22"/>
        </w:rPr>
      </w:pPr>
    </w:p>
    <w:p w14:paraId="6D546983" w14:textId="1490E864" w:rsidR="00422F92" w:rsidRDefault="00422F92" w:rsidP="00072478">
      <w:pPr>
        <w:ind w:left="142" w:hanging="142"/>
        <w:rPr>
          <w:rFonts w:ascii="Arial" w:hAnsi="Arial" w:cs="Arial"/>
          <w:i/>
          <w:sz w:val="22"/>
          <w:szCs w:val="22"/>
        </w:rPr>
      </w:pPr>
      <w:r>
        <w:rPr>
          <w:noProof/>
        </w:rPr>
        <w:drawing>
          <wp:inline distT="0" distB="0" distL="0" distR="0" wp14:anchorId="162FFD6D" wp14:editId="6A506D46">
            <wp:extent cx="4893310" cy="2762250"/>
            <wp:effectExtent l="0" t="0" r="2540" b="0"/>
            <wp:docPr id="5" name="Imagen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331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4C833" w14:textId="77777777" w:rsidR="00437774" w:rsidRPr="00437774" w:rsidRDefault="00437774" w:rsidP="00437774">
      <w:pPr>
        <w:rPr>
          <w:rFonts w:ascii="Arial" w:hAnsi="Arial" w:cs="Arial"/>
          <w:i/>
          <w:color w:val="FF0000"/>
          <w:sz w:val="22"/>
          <w:szCs w:val="22"/>
        </w:rPr>
      </w:pPr>
    </w:p>
    <w:p w14:paraId="12E14D8F" w14:textId="77777777" w:rsidR="00437774" w:rsidRPr="0050787B" w:rsidRDefault="00437774" w:rsidP="00437774">
      <w:pPr>
        <w:jc w:val="center"/>
        <w:rPr>
          <w:rFonts w:ascii="Arial" w:hAnsi="Arial" w:cs="Arial"/>
          <w:i/>
          <w:color w:val="FF0000"/>
        </w:rPr>
      </w:pPr>
    </w:p>
    <w:p w14:paraId="188ED190" w14:textId="128834BC" w:rsidR="009655CA" w:rsidRPr="00AB5130" w:rsidRDefault="009655CA" w:rsidP="009655CA">
      <w:pPr>
        <w:jc w:val="both"/>
        <w:rPr>
          <w:rFonts w:ascii="Arial" w:hAnsi="Arial" w:cs="Arial"/>
          <w:color w:val="000000" w:themeColor="text1"/>
        </w:rPr>
      </w:pPr>
      <w:r w:rsidRPr="00011105">
        <w:rPr>
          <w:rFonts w:ascii="Arial" w:hAnsi="Arial" w:cs="Arial"/>
          <w:color w:val="000000" w:themeColor="text1"/>
        </w:rPr>
        <w:t xml:space="preserve">Para el </w:t>
      </w:r>
      <w:r w:rsidR="000F33B5" w:rsidRPr="00011105">
        <w:rPr>
          <w:rFonts w:ascii="Arial" w:hAnsi="Arial" w:cs="Arial"/>
          <w:color w:val="000000" w:themeColor="text1"/>
        </w:rPr>
        <w:t xml:space="preserve">tercer </w:t>
      </w:r>
      <w:r w:rsidR="00427034" w:rsidRPr="00011105">
        <w:rPr>
          <w:rFonts w:ascii="Arial" w:hAnsi="Arial" w:cs="Arial"/>
          <w:color w:val="000000" w:themeColor="text1"/>
        </w:rPr>
        <w:t>cuarto</w:t>
      </w:r>
      <w:r w:rsidRPr="00011105">
        <w:rPr>
          <w:rFonts w:ascii="Arial" w:hAnsi="Arial" w:cs="Arial"/>
          <w:color w:val="000000" w:themeColor="text1"/>
        </w:rPr>
        <w:t xml:space="preserve"> del año 2021, se </w:t>
      </w:r>
      <w:r w:rsidRPr="00011105">
        <w:rPr>
          <w:rFonts w:ascii="Arial" w:hAnsi="Arial" w:cs="Arial"/>
        </w:rPr>
        <w:t xml:space="preserve">recibieron un total de </w:t>
      </w:r>
      <w:r w:rsidR="00427034" w:rsidRPr="001515BC">
        <w:rPr>
          <w:rFonts w:ascii="Arial" w:hAnsi="Arial" w:cs="Arial"/>
          <w:b/>
          <w:bCs/>
        </w:rPr>
        <w:t>30.659</w:t>
      </w:r>
      <w:r w:rsidRPr="00011105">
        <w:rPr>
          <w:rFonts w:ascii="Arial" w:hAnsi="Arial" w:cs="Arial"/>
        </w:rPr>
        <w:t xml:space="preserve"> documentos</w:t>
      </w:r>
      <w:r w:rsidRPr="00011105">
        <w:rPr>
          <w:rFonts w:ascii="Arial" w:hAnsi="Arial" w:cs="Arial"/>
          <w:color w:val="000000" w:themeColor="text1"/>
        </w:rPr>
        <w:t xml:space="preserve">, lo que </w:t>
      </w:r>
      <w:r w:rsidRPr="00011105">
        <w:rPr>
          <w:rFonts w:ascii="Arial" w:hAnsi="Arial" w:cs="Arial"/>
        </w:rPr>
        <w:t>representa un</w:t>
      </w:r>
      <w:r w:rsidR="0041227A" w:rsidRPr="00011105">
        <w:rPr>
          <w:rFonts w:ascii="Arial" w:hAnsi="Arial" w:cs="Arial"/>
        </w:rPr>
        <w:t xml:space="preserve">a disminución </w:t>
      </w:r>
      <w:r w:rsidRPr="00011105">
        <w:rPr>
          <w:rFonts w:ascii="Arial" w:hAnsi="Arial" w:cs="Arial"/>
        </w:rPr>
        <w:t xml:space="preserve">del </w:t>
      </w:r>
      <w:r w:rsidR="0041227A" w:rsidRPr="00011105">
        <w:rPr>
          <w:rFonts w:ascii="Arial" w:hAnsi="Arial" w:cs="Arial"/>
        </w:rPr>
        <w:t>-4</w:t>
      </w:r>
      <w:r w:rsidRPr="00011105">
        <w:rPr>
          <w:rFonts w:ascii="Arial" w:hAnsi="Arial" w:cs="Arial"/>
        </w:rPr>
        <w:t xml:space="preserve">%, con </w:t>
      </w:r>
      <w:r w:rsidRPr="00011105">
        <w:rPr>
          <w:rFonts w:ascii="Arial" w:hAnsi="Arial" w:cs="Arial"/>
          <w:color w:val="000000" w:themeColor="text1"/>
        </w:rPr>
        <w:t xml:space="preserve">respecto al total de documentos recibidos en el </w:t>
      </w:r>
      <w:r w:rsidR="0041227A" w:rsidRPr="00011105">
        <w:rPr>
          <w:rFonts w:ascii="Arial" w:hAnsi="Arial" w:cs="Arial"/>
          <w:color w:val="000000" w:themeColor="text1"/>
        </w:rPr>
        <w:t>tercer</w:t>
      </w:r>
      <w:r w:rsidRPr="00011105">
        <w:rPr>
          <w:rFonts w:ascii="Arial" w:hAnsi="Arial" w:cs="Arial"/>
          <w:color w:val="000000" w:themeColor="text1"/>
        </w:rPr>
        <w:t xml:space="preserve"> trimestre del año 2020.</w:t>
      </w:r>
      <w:r w:rsidRPr="00AB5130">
        <w:rPr>
          <w:rFonts w:ascii="Arial" w:hAnsi="Arial" w:cs="Arial"/>
          <w:color w:val="000000" w:themeColor="text1"/>
        </w:rPr>
        <w:t xml:space="preserve"> </w:t>
      </w:r>
    </w:p>
    <w:p w14:paraId="0C404474" w14:textId="77777777" w:rsidR="009655CA" w:rsidRDefault="009655CA" w:rsidP="0005243B">
      <w:pPr>
        <w:jc w:val="both"/>
        <w:rPr>
          <w:rFonts w:ascii="Arial" w:hAnsi="Arial" w:cs="Arial"/>
          <w:color w:val="000000" w:themeColor="text1"/>
        </w:rPr>
      </w:pPr>
    </w:p>
    <w:p w14:paraId="4E033E18" w14:textId="0A3E111D" w:rsidR="00437774" w:rsidRPr="000F33B5" w:rsidRDefault="00437774" w:rsidP="0005243B">
      <w:pPr>
        <w:jc w:val="both"/>
        <w:rPr>
          <w:rFonts w:ascii="Arial" w:hAnsi="Arial" w:cs="Arial"/>
          <w:color w:val="FF0000"/>
        </w:rPr>
      </w:pPr>
      <w:r w:rsidRPr="003647A1">
        <w:rPr>
          <w:rFonts w:ascii="Arial" w:hAnsi="Arial" w:cs="Arial"/>
        </w:rPr>
        <w:t>Del gráfico No.</w:t>
      </w:r>
      <w:r w:rsidR="003647A1" w:rsidRPr="003647A1">
        <w:rPr>
          <w:rFonts w:ascii="Arial" w:hAnsi="Arial" w:cs="Arial"/>
        </w:rPr>
        <w:t>2</w:t>
      </w:r>
      <w:r w:rsidRPr="003647A1">
        <w:rPr>
          <w:rFonts w:ascii="Arial" w:hAnsi="Arial" w:cs="Arial"/>
        </w:rPr>
        <w:t xml:space="preserve"> observamos </w:t>
      </w:r>
      <w:r w:rsidR="009A5747" w:rsidRPr="003647A1">
        <w:rPr>
          <w:rFonts w:ascii="Arial" w:hAnsi="Arial" w:cs="Arial"/>
        </w:rPr>
        <w:t>que,</w:t>
      </w:r>
      <w:r w:rsidRPr="003647A1">
        <w:rPr>
          <w:rFonts w:ascii="Arial" w:hAnsi="Arial" w:cs="Arial"/>
        </w:rPr>
        <w:t xml:space="preserve"> </w:t>
      </w:r>
      <w:r w:rsidR="00747F40" w:rsidRPr="003647A1">
        <w:rPr>
          <w:rFonts w:ascii="Arial" w:hAnsi="Arial" w:cs="Arial"/>
        </w:rPr>
        <w:t>en los meses de</w:t>
      </w:r>
      <w:r w:rsidR="00AD0FA6" w:rsidRPr="003647A1">
        <w:rPr>
          <w:rFonts w:ascii="Arial" w:hAnsi="Arial" w:cs="Arial"/>
        </w:rPr>
        <w:t xml:space="preserve"> </w:t>
      </w:r>
      <w:r w:rsidR="003647A1" w:rsidRPr="003647A1">
        <w:rPr>
          <w:rFonts w:ascii="Arial" w:hAnsi="Arial" w:cs="Arial"/>
        </w:rPr>
        <w:t>octubre</w:t>
      </w:r>
      <w:r w:rsidR="00C66FC1" w:rsidRPr="003647A1">
        <w:rPr>
          <w:rFonts w:ascii="Arial" w:hAnsi="Arial" w:cs="Arial"/>
        </w:rPr>
        <w:t xml:space="preserve"> y </w:t>
      </w:r>
      <w:r w:rsidR="003647A1" w:rsidRPr="003647A1">
        <w:rPr>
          <w:rFonts w:ascii="Arial" w:hAnsi="Arial" w:cs="Arial"/>
        </w:rPr>
        <w:t>dic</w:t>
      </w:r>
      <w:r w:rsidR="00C66FC1" w:rsidRPr="003647A1">
        <w:rPr>
          <w:rFonts w:ascii="Arial" w:hAnsi="Arial" w:cs="Arial"/>
        </w:rPr>
        <w:t>iembre</w:t>
      </w:r>
      <w:r w:rsidR="00747F40" w:rsidRPr="003647A1">
        <w:rPr>
          <w:rFonts w:ascii="Arial" w:hAnsi="Arial" w:cs="Arial"/>
        </w:rPr>
        <w:t xml:space="preserve"> de </w:t>
      </w:r>
      <w:r w:rsidR="00256E24" w:rsidRPr="003647A1">
        <w:rPr>
          <w:rFonts w:ascii="Arial" w:hAnsi="Arial" w:cs="Arial"/>
        </w:rPr>
        <w:t>202</w:t>
      </w:r>
      <w:r w:rsidR="003647A1" w:rsidRPr="003647A1">
        <w:rPr>
          <w:rFonts w:ascii="Arial" w:hAnsi="Arial" w:cs="Arial"/>
        </w:rPr>
        <w:t>2</w:t>
      </w:r>
      <w:r w:rsidRPr="003647A1">
        <w:rPr>
          <w:rFonts w:ascii="Arial" w:hAnsi="Arial" w:cs="Arial"/>
        </w:rPr>
        <w:t xml:space="preserve"> </w:t>
      </w:r>
      <w:r w:rsidR="00A27A39" w:rsidRPr="003647A1">
        <w:rPr>
          <w:rFonts w:ascii="Arial" w:hAnsi="Arial" w:cs="Arial"/>
        </w:rPr>
        <w:t>se presentó</w:t>
      </w:r>
      <w:r w:rsidRPr="003647A1">
        <w:rPr>
          <w:rFonts w:ascii="Arial" w:hAnsi="Arial" w:cs="Arial"/>
        </w:rPr>
        <w:t xml:space="preserve"> un</w:t>
      </w:r>
      <w:r w:rsidR="00C66FC1" w:rsidRPr="003647A1">
        <w:rPr>
          <w:rFonts w:ascii="Arial" w:hAnsi="Arial" w:cs="Arial"/>
        </w:rPr>
        <w:t xml:space="preserve">a baja en la </w:t>
      </w:r>
      <w:r w:rsidRPr="003647A1">
        <w:rPr>
          <w:rFonts w:ascii="Arial" w:hAnsi="Arial" w:cs="Arial"/>
        </w:rPr>
        <w:t xml:space="preserve">recepción de documentos respecto a estos mismos meses </w:t>
      </w:r>
      <w:r w:rsidR="00A6255E" w:rsidRPr="003647A1">
        <w:rPr>
          <w:rFonts w:ascii="Arial" w:hAnsi="Arial" w:cs="Arial"/>
        </w:rPr>
        <w:t>de</w:t>
      </w:r>
      <w:r w:rsidRPr="003647A1">
        <w:rPr>
          <w:rFonts w:ascii="Arial" w:hAnsi="Arial" w:cs="Arial"/>
        </w:rPr>
        <w:t>l año 20</w:t>
      </w:r>
      <w:r w:rsidR="00A6255E" w:rsidRPr="003647A1">
        <w:rPr>
          <w:rFonts w:ascii="Arial" w:hAnsi="Arial" w:cs="Arial"/>
        </w:rPr>
        <w:t>2</w:t>
      </w:r>
      <w:r w:rsidR="003647A1" w:rsidRPr="003647A1">
        <w:rPr>
          <w:rFonts w:ascii="Arial" w:hAnsi="Arial" w:cs="Arial"/>
        </w:rPr>
        <w:t>0</w:t>
      </w:r>
      <w:r w:rsidR="0005243B" w:rsidRPr="003647A1">
        <w:rPr>
          <w:rFonts w:ascii="Arial" w:hAnsi="Arial" w:cs="Arial"/>
        </w:rPr>
        <w:t>.</w:t>
      </w:r>
      <w:r w:rsidR="0016091A" w:rsidRPr="003647A1">
        <w:rPr>
          <w:rFonts w:ascii="Arial" w:hAnsi="Arial" w:cs="Arial"/>
        </w:rPr>
        <w:t xml:space="preserve"> Mientras que en el mes de </w:t>
      </w:r>
      <w:r w:rsidR="003647A1" w:rsidRPr="003647A1">
        <w:rPr>
          <w:rFonts w:ascii="Arial" w:hAnsi="Arial" w:cs="Arial"/>
        </w:rPr>
        <w:t>noviembre</w:t>
      </w:r>
      <w:r w:rsidR="0016091A" w:rsidRPr="003647A1">
        <w:rPr>
          <w:rFonts w:ascii="Arial" w:hAnsi="Arial" w:cs="Arial"/>
        </w:rPr>
        <w:t xml:space="preserve"> se presentó </w:t>
      </w:r>
      <w:r w:rsidR="009B03F3" w:rsidRPr="003647A1">
        <w:rPr>
          <w:rFonts w:ascii="Arial" w:hAnsi="Arial" w:cs="Arial"/>
        </w:rPr>
        <w:t>un aumento respecto a este mismo mes del año anterior.</w:t>
      </w:r>
      <w:r w:rsidR="009B03F3" w:rsidRPr="009B03F3">
        <w:rPr>
          <w:rFonts w:ascii="Arial" w:hAnsi="Arial" w:cs="Arial"/>
        </w:rPr>
        <w:t xml:space="preserve"> </w:t>
      </w:r>
      <w:r w:rsidR="00C955AF" w:rsidRPr="009B03F3">
        <w:rPr>
          <w:rFonts w:ascii="Arial" w:hAnsi="Arial" w:cs="Arial"/>
        </w:rPr>
        <w:t xml:space="preserve"> </w:t>
      </w:r>
    </w:p>
    <w:p w14:paraId="6D71FC14" w14:textId="3B6F4FCD" w:rsidR="00437774" w:rsidRDefault="00437774" w:rsidP="00437774">
      <w:pPr>
        <w:jc w:val="both"/>
        <w:rPr>
          <w:rFonts w:ascii="Arial" w:hAnsi="Arial" w:cs="Arial"/>
          <w:color w:val="000000" w:themeColor="text1"/>
        </w:rPr>
      </w:pPr>
      <w:r w:rsidRPr="00AB5130">
        <w:rPr>
          <w:rFonts w:ascii="Arial" w:hAnsi="Arial" w:cs="Arial"/>
          <w:color w:val="000000" w:themeColor="text1"/>
        </w:rPr>
        <w:lastRenderedPageBreak/>
        <w:t xml:space="preserve"> </w:t>
      </w:r>
    </w:p>
    <w:p w14:paraId="38553743" w14:textId="0D662334" w:rsidR="00096725" w:rsidRDefault="00096725" w:rsidP="00437774">
      <w:pPr>
        <w:jc w:val="both"/>
        <w:rPr>
          <w:rFonts w:ascii="Arial" w:hAnsi="Arial" w:cs="Arial"/>
          <w:color w:val="000000" w:themeColor="text1"/>
        </w:rPr>
      </w:pPr>
    </w:p>
    <w:p w14:paraId="22612F39" w14:textId="055D736E" w:rsidR="00096725" w:rsidRDefault="00096725" w:rsidP="00437774">
      <w:pPr>
        <w:jc w:val="both"/>
        <w:rPr>
          <w:rFonts w:ascii="Arial" w:hAnsi="Arial" w:cs="Arial"/>
          <w:color w:val="000000" w:themeColor="text1"/>
        </w:rPr>
      </w:pPr>
    </w:p>
    <w:p w14:paraId="3B6DC108" w14:textId="0C1D59DF" w:rsidR="00A81F2F" w:rsidRDefault="002905F3" w:rsidP="00CE1F65">
      <w:pPr>
        <w:pStyle w:val="Ttulo1"/>
        <w:numPr>
          <w:ilvl w:val="0"/>
          <w:numId w:val="41"/>
        </w:numPr>
        <w:spacing w:before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5" w:name="_Toc84257232"/>
      <w:r>
        <w:rPr>
          <w:rFonts w:ascii="Arial" w:hAnsi="Arial" w:cs="Arial"/>
          <w:b/>
          <w:color w:val="000000" w:themeColor="text1"/>
          <w:sz w:val="24"/>
          <w:szCs w:val="24"/>
        </w:rPr>
        <w:t>P</w:t>
      </w:r>
      <w:r w:rsidR="003C3F0F">
        <w:rPr>
          <w:rFonts w:ascii="Arial" w:hAnsi="Arial" w:cs="Arial"/>
          <w:b/>
          <w:color w:val="000000" w:themeColor="text1"/>
          <w:sz w:val="24"/>
          <w:szCs w:val="24"/>
        </w:rPr>
        <w:t>eticiones re</w:t>
      </w:r>
      <w:r w:rsidR="005E5E6F">
        <w:rPr>
          <w:rFonts w:ascii="Arial" w:hAnsi="Arial" w:cs="Arial"/>
          <w:b/>
          <w:color w:val="000000" w:themeColor="text1"/>
          <w:sz w:val="24"/>
          <w:szCs w:val="24"/>
        </w:rPr>
        <w:t>cibidas por Regional</w:t>
      </w:r>
      <w:bookmarkEnd w:id="5"/>
    </w:p>
    <w:p w14:paraId="2A5CD896" w14:textId="46EDC55D" w:rsidR="006A5C64" w:rsidRPr="0089022B" w:rsidRDefault="006A5C64" w:rsidP="0048104C">
      <w:pPr>
        <w:jc w:val="both"/>
        <w:rPr>
          <w:rFonts w:ascii="Arial" w:hAnsi="Arial" w:cs="Arial"/>
          <w:color w:val="FF0000"/>
        </w:rPr>
      </w:pPr>
    </w:p>
    <w:p w14:paraId="0AE4DA18" w14:textId="364D6DCF" w:rsidR="007357E6" w:rsidRPr="001A1155" w:rsidRDefault="006837E3" w:rsidP="007357E6">
      <w:pPr>
        <w:jc w:val="both"/>
        <w:rPr>
          <w:rFonts w:ascii="Arial" w:hAnsi="Arial" w:cs="Arial"/>
        </w:rPr>
      </w:pPr>
      <w:r w:rsidRPr="00A82BAD">
        <w:rPr>
          <w:rFonts w:ascii="Arial" w:hAnsi="Arial" w:cs="Arial"/>
        </w:rPr>
        <w:t>Como se observa en el gráfico presentado a continuación</w:t>
      </w:r>
      <w:r w:rsidR="005D2673" w:rsidRPr="00A82BAD">
        <w:rPr>
          <w:rFonts w:ascii="Arial" w:hAnsi="Arial" w:cs="Arial"/>
        </w:rPr>
        <w:t xml:space="preserve">, </w:t>
      </w:r>
      <w:r w:rsidR="00AC7CC3" w:rsidRPr="00A82BAD">
        <w:rPr>
          <w:rFonts w:ascii="Arial" w:hAnsi="Arial" w:cs="Arial"/>
        </w:rPr>
        <w:t>l</w:t>
      </w:r>
      <w:r w:rsidR="007357E6" w:rsidRPr="00A82BAD">
        <w:rPr>
          <w:rFonts w:ascii="Arial" w:hAnsi="Arial" w:cs="Arial"/>
        </w:rPr>
        <w:t xml:space="preserve">a mayoría de las peticiones fueron registradas en el Nivel Central, es decir en la ciudad de Bogotá, en la cual se recibió el </w:t>
      </w:r>
      <w:r w:rsidR="00166807" w:rsidRPr="00A82BAD">
        <w:rPr>
          <w:rFonts w:ascii="Arial" w:hAnsi="Arial" w:cs="Arial"/>
        </w:rPr>
        <w:t>8</w:t>
      </w:r>
      <w:r w:rsidR="00A82BAD" w:rsidRPr="00A82BAD">
        <w:rPr>
          <w:rFonts w:ascii="Arial" w:hAnsi="Arial" w:cs="Arial"/>
        </w:rPr>
        <w:t>6</w:t>
      </w:r>
      <w:r w:rsidR="007357E6" w:rsidRPr="00A82BAD">
        <w:rPr>
          <w:rFonts w:ascii="Arial" w:hAnsi="Arial" w:cs="Arial"/>
        </w:rPr>
        <w:t>% de las peticiones</w:t>
      </w:r>
      <w:r w:rsidR="00970EBA" w:rsidRPr="00A82BAD">
        <w:rPr>
          <w:rFonts w:ascii="Arial" w:hAnsi="Arial" w:cs="Arial"/>
        </w:rPr>
        <w:t>. P</w:t>
      </w:r>
      <w:r w:rsidR="00D57447" w:rsidRPr="00A82BAD">
        <w:rPr>
          <w:rFonts w:ascii="Arial" w:hAnsi="Arial" w:cs="Arial"/>
        </w:rPr>
        <w:t>or su parte</w:t>
      </w:r>
      <w:r w:rsidR="00970EBA" w:rsidRPr="00A82BAD">
        <w:rPr>
          <w:rFonts w:ascii="Arial" w:hAnsi="Arial" w:cs="Arial"/>
        </w:rPr>
        <w:t>,</w:t>
      </w:r>
      <w:r w:rsidR="00D57447" w:rsidRPr="00A82BAD">
        <w:rPr>
          <w:rFonts w:ascii="Arial" w:hAnsi="Arial" w:cs="Arial"/>
        </w:rPr>
        <w:t xml:space="preserve"> la </w:t>
      </w:r>
      <w:r w:rsidR="000437BE" w:rsidRPr="00A82BAD">
        <w:rPr>
          <w:rFonts w:ascii="Arial" w:hAnsi="Arial" w:cs="Arial"/>
        </w:rPr>
        <w:t>Regional Antioquia</w:t>
      </w:r>
      <w:r w:rsidR="00D57447" w:rsidRPr="00A82BAD">
        <w:rPr>
          <w:rFonts w:ascii="Arial" w:hAnsi="Arial" w:cs="Arial"/>
        </w:rPr>
        <w:t xml:space="preserve"> </w:t>
      </w:r>
      <w:r w:rsidR="004C5765" w:rsidRPr="00A82BAD">
        <w:rPr>
          <w:rFonts w:ascii="Arial" w:hAnsi="Arial" w:cs="Arial"/>
        </w:rPr>
        <w:t>recibió</w:t>
      </w:r>
      <w:r w:rsidR="000437BE" w:rsidRPr="00A82BAD">
        <w:rPr>
          <w:rFonts w:ascii="Arial" w:hAnsi="Arial" w:cs="Arial"/>
        </w:rPr>
        <w:t xml:space="preserve"> el </w:t>
      </w:r>
      <w:r w:rsidR="00166807" w:rsidRPr="00A82BAD">
        <w:rPr>
          <w:rFonts w:ascii="Arial" w:hAnsi="Arial" w:cs="Arial"/>
        </w:rPr>
        <w:t>8</w:t>
      </w:r>
      <w:r w:rsidR="000437BE" w:rsidRPr="00A82BAD">
        <w:rPr>
          <w:rFonts w:ascii="Arial" w:hAnsi="Arial" w:cs="Arial"/>
        </w:rPr>
        <w:t>,</w:t>
      </w:r>
      <w:r w:rsidR="00166807" w:rsidRPr="00A82BAD">
        <w:rPr>
          <w:rFonts w:ascii="Arial" w:hAnsi="Arial" w:cs="Arial"/>
        </w:rPr>
        <w:t>0</w:t>
      </w:r>
      <w:r w:rsidR="000437BE" w:rsidRPr="00A82BAD">
        <w:rPr>
          <w:rFonts w:ascii="Arial" w:hAnsi="Arial" w:cs="Arial"/>
        </w:rPr>
        <w:t>%, la</w:t>
      </w:r>
      <w:r w:rsidR="00423672" w:rsidRPr="00A82BAD">
        <w:rPr>
          <w:rFonts w:ascii="Arial" w:hAnsi="Arial" w:cs="Arial"/>
        </w:rPr>
        <w:t xml:space="preserve"> </w:t>
      </w:r>
      <w:r w:rsidR="000437BE" w:rsidRPr="00A82BAD">
        <w:rPr>
          <w:rFonts w:ascii="Arial" w:hAnsi="Arial" w:cs="Arial"/>
        </w:rPr>
        <w:t xml:space="preserve">Regional </w:t>
      </w:r>
      <w:r w:rsidR="00423672" w:rsidRPr="00A82BAD">
        <w:rPr>
          <w:rFonts w:ascii="Arial" w:hAnsi="Arial" w:cs="Arial"/>
        </w:rPr>
        <w:t>Atlántico el 1,</w:t>
      </w:r>
      <w:r w:rsidR="00A82BAD" w:rsidRPr="00A82BAD">
        <w:rPr>
          <w:rFonts w:ascii="Arial" w:hAnsi="Arial" w:cs="Arial"/>
        </w:rPr>
        <w:t>0</w:t>
      </w:r>
      <w:r w:rsidR="00423672" w:rsidRPr="00A82BAD">
        <w:rPr>
          <w:rFonts w:ascii="Arial" w:hAnsi="Arial" w:cs="Arial"/>
        </w:rPr>
        <w:t>%</w:t>
      </w:r>
      <w:r w:rsidR="001A1155" w:rsidRPr="00A82BAD">
        <w:rPr>
          <w:rFonts w:ascii="Arial" w:hAnsi="Arial" w:cs="Arial"/>
        </w:rPr>
        <w:t xml:space="preserve"> y </w:t>
      </w:r>
      <w:r w:rsidR="00423672" w:rsidRPr="00A82BAD">
        <w:rPr>
          <w:rFonts w:ascii="Arial" w:hAnsi="Arial" w:cs="Arial"/>
        </w:rPr>
        <w:t>la Regional Valle</w:t>
      </w:r>
      <w:r w:rsidR="00A82BAD">
        <w:rPr>
          <w:rFonts w:ascii="Arial" w:hAnsi="Arial" w:cs="Arial"/>
        </w:rPr>
        <w:t xml:space="preserve"> un 2%</w:t>
      </w:r>
      <w:r w:rsidR="00423672" w:rsidRPr="00A82BAD">
        <w:rPr>
          <w:rFonts w:ascii="Arial" w:hAnsi="Arial" w:cs="Arial"/>
        </w:rPr>
        <w:t xml:space="preserve"> </w:t>
      </w:r>
      <w:r w:rsidR="00A82BAD" w:rsidRPr="00A82BAD">
        <w:rPr>
          <w:rFonts w:ascii="Arial" w:hAnsi="Arial" w:cs="Arial"/>
        </w:rPr>
        <w:t xml:space="preserve">y Villavicencio </w:t>
      </w:r>
      <w:r w:rsidR="00423672" w:rsidRPr="00A82BAD">
        <w:rPr>
          <w:rFonts w:ascii="Arial" w:hAnsi="Arial" w:cs="Arial"/>
        </w:rPr>
        <w:t xml:space="preserve">el </w:t>
      </w:r>
      <w:r w:rsidR="0085683C" w:rsidRPr="00A82BAD">
        <w:rPr>
          <w:rFonts w:ascii="Arial" w:hAnsi="Arial" w:cs="Arial"/>
        </w:rPr>
        <w:t>2</w:t>
      </w:r>
      <w:r w:rsidR="00423672" w:rsidRPr="00A82BAD">
        <w:rPr>
          <w:rFonts w:ascii="Arial" w:hAnsi="Arial" w:cs="Arial"/>
        </w:rPr>
        <w:t>%</w:t>
      </w:r>
      <w:r w:rsidR="00A82BAD" w:rsidRPr="00A82BAD">
        <w:rPr>
          <w:rFonts w:ascii="Arial" w:hAnsi="Arial" w:cs="Arial"/>
        </w:rPr>
        <w:t xml:space="preserve"> </w:t>
      </w:r>
      <w:r w:rsidR="00A82BAD">
        <w:rPr>
          <w:rFonts w:ascii="Arial" w:hAnsi="Arial" w:cs="Arial"/>
        </w:rPr>
        <w:t>respectivamente</w:t>
      </w:r>
      <w:r w:rsidR="00A82BAD" w:rsidRPr="00A82BAD">
        <w:rPr>
          <w:rFonts w:ascii="Arial" w:hAnsi="Arial" w:cs="Arial"/>
        </w:rPr>
        <w:t>.</w:t>
      </w:r>
    </w:p>
    <w:p w14:paraId="5C793EC9" w14:textId="77777777" w:rsidR="0030163A" w:rsidRDefault="0030163A" w:rsidP="007357E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</w:p>
    <w:tbl>
      <w:tblPr>
        <w:tblW w:w="7655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3272"/>
        <w:gridCol w:w="1578"/>
        <w:gridCol w:w="385"/>
        <w:gridCol w:w="2410"/>
      </w:tblGrid>
      <w:tr w:rsidR="0030163A" w:rsidRPr="0030163A" w14:paraId="3CC4F63F" w14:textId="77777777" w:rsidTr="001515BC">
        <w:trPr>
          <w:gridBefore w:val="1"/>
          <w:wBefore w:w="10" w:type="dxa"/>
          <w:trHeight w:val="915"/>
        </w:trPr>
        <w:tc>
          <w:tcPr>
            <w:tcW w:w="7645" w:type="dxa"/>
            <w:gridSpan w:val="4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333F4F"/>
            <w:vAlign w:val="bottom"/>
            <w:hideMark/>
          </w:tcPr>
          <w:p w14:paraId="326A8D8C" w14:textId="77777777" w:rsidR="0030163A" w:rsidRPr="0030163A" w:rsidRDefault="0030163A" w:rsidP="0030163A">
            <w:pPr>
              <w:jc w:val="center"/>
              <w:rPr>
                <w:rFonts w:ascii="Calibri" w:hAnsi="Calibri" w:cs="Calibri"/>
                <w:color w:val="FFFFFF"/>
                <w:sz w:val="22"/>
                <w:szCs w:val="22"/>
                <w:lang w:eastAsia="es-CO"/>
              </w:rPr>
            </w:pPr>
            <w:r w:rsidRPr="0030163A">
              <w:rPr>
                <w:rFonts w:ascii="Calibri" w:hAnsi="Calibri" w:cs="Calibri"/>
                <w:color w:val="FFFFFF"/>
                <w:sz w:val="22"/>
                <w:szCs w:val="22"/>
                <w:lang w:eastAsia="es-CO"/>
              </w:rPr>
              <w:t>RADICADO POR REGIONAL</w:t>
            </w:r>
          </w:p>
        </w:tc>
      </w:tr>
      <w:tr w:rsidR="0030163A" w:rsidRPr="0030163A" w14:paraId="42F0306A" w14:textId="77777777" w:rsidTr="001515BC">
        <w:trPr>
          <w:gridBefore w:val="1"/>
          <w:wBefore w:w="10" w:type="dxa"/>
          <w:trHeight w:val="315"/>
        </w:trPr>
        <w:tc>
          <w:tcPr>
            <w:tcW w:w="3272" w:type="dxa"/>
            <w:tcBorders>
              <w:top w:val="nil"/>
              <w:left w:val="single" w:sz="8" w:space="0" w:color="FFFFFF"/>
              <w:bottom w:val="single" w:sz="4" w:space="0" w:color="auto"/>
              <w:right w:val="single" w:sz="4" w:space="0" w:color="auto"/>
            </w:tcBorders>
            <w:shd w:val="clear" w:color="000000" w:fill="333F4F"/>
            <w:noWrap/>
            <w:vAlign w:val="bottom"/>
            <w:hideMark/>
          </w:tcPr>
          <w:p w14:paraId="6B27A62D" w14:textId="77777777" w:rsidR="0030163A" w:rsidRPr="0030163A" w:rsidRDefault="0030163A" w:rsidP="0030163A">
            <w:pPr>
              <w:rPr>
                <w:rFonts w:ascii="Calibri" w:hAnsi="Calibri" w:cs="Calibri"/>
                <w:color w:val="FFFFFF"/>
                <w:sz w:val="22"/>
                <w:szCs w:val="22"/>
                <w:lang w:eastAsia="es-CO"/>
              </w:rPr>
            </w:pPr>
            <w:r w:rsidRPr="0030163A">
              <w:rPr>
                <w:rFonts w:ascii="Calibri" w:hAnsi="Calibri" w:cs="Calibri"/>
                <w:color w:val="FFFFFF"/>
                <w:sz w:val="22"/>
                <w:szCs w:val="22"/>
                <w:lang w:eastAsia="es-CO"/>
              </w:rPr>
              <w:t>RADICADO POR REGIONAL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222B35"/>
            <w:noWrap/>
            <w:vAlign w:val="bottom"/>
            <w:hideMark/>
          </w:tcPr>
          <w:p w14:paraId="6B1EFDA3" w14:textId="77777777" w:rsidR="0030163A" w:rsidRPr="0030163A" w:rsidRDefault="0030163A" w:rsidP="0030163A">
            <w:pPr>
              <w:jc w:val="center"/>
              <w:rPr>
                <w:rFonts w:ascii="Calibri" w:hAnsi="Calibri" w:cs="Calibri"/>
                <w:color w:val="FFFFFF"/>
                <w:sz w:val="22"/>
                <w:szCs w:val="22"/>
                <w:lang w:eastAsia="es-CO"/>
              </w:rPr>
            </w:pPr>
            <w:r w:rsidRPr="0030163A">
              <w:rPr>
                <w:rFonts w:ascii="Calibri" w:hAnsi="Calibri" w:cs="Calibri"/>
                <w:color w:val="FFFFFF"/>
                <w:sz w:val="22"/>
                <w:szCs w:val="22"/>
                <w:lang w:eastAsia="es-CO"/>
              </w:rPr>
              <w:t>TOTAL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000000" w:fill="222B35"/>
            <w:noWrap/>
            <w:vAlign w:val="bottom"/>
            <w:hideMark/>
          </w:tcPr>
          <w:p w14:paraId="1EF548A2" w14:textId="537A77A6" w:rsidR="0030163A" w:rsidRPr="0030163A" w:rsidRDefault="0030163A" w:rsidP="0030163A">
            <w:pPr>
              <w:jc w:val="center"/>
              <w:rPr>
                <w:rFonts w:ascii="Calibri" w:hAnsi="Calibri" w:cs="Calibri"/>
                <w:color w:val="FFFFFF"/>
                <w:sz w:val="22"/>
                <w:szCs w:val="22"/>
                <w:lang w:eastAsia="es-CO"/>
              </w:rPr>
            </w:pPr>
            <w:r w:rsidRPr="0030163A">
              <w:rPr>
                <w:rFonts w:ascii="Calibri" w:hAnsi="Calibri" w:cs="Calibri"/>
                <w:color w:val="FFFFFF"/>
                <w:sz w:val="22"/>
                <w:szCs w:val="22"/>
                <w:lang w:eastAsia="es-CO"/>
              </w:rPr>
              <w:t xml:space="preserve">% de Participación </w:t>
            </w:r>
          </w:p>
        </w:tc>
      </w:tr>
      <w:tr w:rsidR="0030163A" w:rsidRPr="0030163A" w14:paraId="16CE4AA6" w14:textId="77777777" w:rsidTr="001515BC">
        <w:trPr>
          <w:gridBefore w:val="1"/>
          <w:wBefore w:w="10" w:type="dxa"/>
          <w:trHeight w:val="315"/>
        </w:trPr>
        <w:tc>
          <w:tcPr>
            <w:tcW w:w="3272" w:type="dxa"/>
            <w:tcBorders>
              <w:top w:val="nil"/>
              <w:left w:val="single" w:sz="8" w:space="0" w:color="FFFFFF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37E29E1" w14:textId="77777777" w:rsidR="0030163A" w:rsidRPr="0030163A" w:rsidRDefault="0030163A" w:rsidP="0030163A">
            <w:pPr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30163A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ANTIOQUIA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6A194845" w14:textId="77777777" w:rsidR="0030163A" w:rsidRPr="0030163A" w:rsidRDefault="0030163A" w:rsidP="0030163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30163A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1268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000000" w:fill="F2F2F2"/>
            <w:noWrap/>
            <w:vAlign w:val="bottom"/>
            <w:hideMark/>
          </w:tcPr>
          <w:p w14:paraId="66F66D5C" w14:textId="77777777" w:rsidR="0030163A" w:rsidRPr="0030163A" w:rsidRDefault="0030163A" w:rsidP="0030163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30163A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8%</w:t>
            </w:r>
          </w:p>
        </w:tc>
      </w:tr>
      <w:tr w:rsidR="0030163A" w:rsidRPr="0030163A" w14:paraId="23741453" w14:textId="77777777" w:rsidTr="001515BC">
        <w:trPr>
          <w:gridBefore w:val="1"/>
          <w:wBefore w:w="10" w:type="dxa"/>
          <w:trHeight w:val="315"/>
        </w:trPr>
        <w:tc>
          <w:tcPr>
            <w:tcW w:w="3272" w:type="dxa"/>
            <w:tcBorders>
              <w:top w:val="nil"/>
              <w:left w:val="single" w:sz="8" w:space="0" w:color="FFFFFF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3128F2F" w14:textId="77777777" w:rsidR="0030163A" w:rsidRPr="0030163A" w:rsidRDefault="0030163A" w:rsidP="0030163A">
            <w:pPr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30163A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ATLANTICO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A0BBF7C" w14:textId="77777777" w:rsidR="0030163A" w:rsidRPr="0030163A" w:rsidRDefault="0030163A" w:rsidP="0030163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30163A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209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000000" w:fill="F2F2F2"/>
            <w:noWrap/>
            <w:vAlign w:val="bottom"/>
            <w:hideMark/>
          </w:tcPr>
          <w:p w14:paraId="2FBDE7D8" w14:textId="77777777" w:rsidR="0030163A" w:rsidRPr="0030163A" w:rsidRDefault="0030163A" w:rsidP="0030163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30163A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1%</w:t>
            </w:r>
          </w:p>
        </w:tc>
      </w:tr>
      <w:tr w:rsidR="0030163A" w:rsidRPr="0030163A" w14:paraId="1811A966" w14:textId="77777777" w:rsidTr="001515BC">
        <w:trPr>
          <w:gridBefore w:val="1"/>
          <w:wBefore w:w="10" w:type="dxa"/>
          <w:trHeight w:val="315"/>
        </w:trPr>
        <w:tc>
          <w:tcPr>
            <w:tcW w:w="3272" w:type="dxa"/>
            <w:tcBorders>
              <w:top w:val="nil"/>
              <w:left w:val="single" w:sz="8" w:space="0" w:color="FFFFFF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73C793D" w14:textId="77777777" w:rsidR="0030163A" w:rsidRPr="0030163A" w:rsidRDefault="0030163A" w:rsidP="0030163A">
            <w:pPr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30163A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N. SANTANDER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603DEC5" w14:textId="77777777" w:rsidR="0030163A" w:rsidRPr="0030163A" w:rsidRDefault="0030163A" w:rsidP="0030163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30163A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14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000000" w:fill="F2F2F2"/>
            <w:noWrap/>
            <w:vAlign w:val="bottom"/>
            <w:hideMark/>
          </w:tcPr>
          <w:p w14:paraId="7D85FB96" w14:textId="77777777" w:rsidR="0030163A" w:rsidRPr="0030163A" w:rsidRDefault="0030163A" w:rsidP="0030163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30163A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0%</w:t>
            </w:r>
          </w:p>
        </w:tc>
      </w:tr>
      <w:tr w:rsidR="0030163A" w:rsidRPr="0030163A" w14:paraId="0A15297D" w14:textId="77777777" w:rsidTr="001515BC">
        <w:trPr>
          <w:gridBefore w:val="1"/>
          <w:wBefore w:w="10" w:type="dxa"/>
          <w:trHeight w:val="315"/>
        </w:trPr>
        <w:tc>
          <w:tcPr>
            <w:tcW w:w="3272" w:type="dxa"/>
            <w:tcBorders>
              <w:top w:val="nil"/>
              <w:left w:val="single" w:sz="8" w:space="0" w:color="FFFFFF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89C63ED" w14:textId="77777777" w:rsidR="0030163A" w:rsidRPr="0030163A" w:rsidRDefault="0030163A" w:rsidP="0030163A">
            <w:pPr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30163A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VILLAVICENCIO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22B26BF1" w14:textId="77777777" w:rsidR="0030163A" w:rsidRPr="0030163A" w:rsidRDefault="0030163A" w:rsidP="0030163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30163A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321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000000" w:fill="F2F2F2"/>
            <w:noWrap/>
            <w:vAlign w:val="bottom"/>
            <w:hideMark/>
          </w:tcPr>
          <w:p w14:paraId="31E3C54F" w14:textId="77777777" w:rsidR="0030163A" w:rsidRPr="0030163A" w:rsidRDefault="0030163A" w:rsidP="0030163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30163A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2%</w:t>
            </w:r>
          </w:p>
        </w:tc>
      </w:tr>
      <w:tr w:rsidR="0030163A" w:rsidRPr="0030163A" w14:paraId="7F9F48E9" w14:textId="77777777" w:rsidTr="001515BC">
        <w:trPr>
          <w:gridBefore w:val="1"/>
          <w:wBefore w:w="10" w:type="dxa"/>
          <w:trHeight w:val="315"/>
        </w:trPr>
        <w:tc>
          <w:tcPr>
            <w:tcW w:w="3272" w:type="dxa"/>
            <w:tcBorders>
              <w:top w:val="nil"/>
              <w:left w:val="single" w:sz="8" w:space="0" w:color="FFFFFF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8E56651" w14:textId="77777777" w:rsidR="0030163A" w:rsidRPr="0030163A" w:rsidRDefault="0030163A" w:rsidP="0030163A">
            <w:pPr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30163A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VALLE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3931D53" w14:textId="77777777" w:rsidR="0030163A" w:rsidRPr="0030163A" w:rsidRDefault="0030163A" w:rsidP="0030163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30163A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321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000000" w:fill="F2F2F2"/>
            <w:noWrap/>
            <w:vAlign w:val="bottom"/>
            <w:hideMark/>
          </w:tcPr>
          <w:p w14:paraId="7DD8C234" w14:textId="77777777" w:rsidR="0030163A" w:rsidRPr="0030163A" w:rsidRDefault="0030163A" w:rsidP="0030163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30163A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2%</w:t>
            </w:r>
          </w:p>
        </w:tc>
      </w:tr>
      <w:tr w:rsidR="0030163A" w:rsidRPr="0030163A" w14:paraId="1C125169" w14:textId="77777777" w:rsidTr="001515BC">
        <w:trPr>
          <w:gridBefore w:val="1"/>
          <w:wBefore w:w="10" w:type="dxa"/>
          <w:trHeight w:val="315"/>
        </w:trPr>
        <w:tc>
          <w:tcPr>
            <w:tcW w:w="3272" w:type="dxa"/>
            <w:tcBorders>
              <w:top w:val="nil"/>
              <w:left w:val="single" w:sz="8" w:space="0" w:color="FFFFFF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CBD14F3" w14:textId="77777777" w:rsidR="0030163A" w:rsidRPr="0030163A" w:rsidRDefault="0030163A" w:rsidP="0030163A">
            <w:pPr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30163A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BOGOTA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1CD95CF6" w14:textId="77777777" w:rsidR="0030163A" w:rsidRPr="0030163A" w:rsidRDefault="0030163A" w:rsidP="0030163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30163A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13383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000000" w:fill="F2F2F2"/>
            <w:noWrap/>
            <w:vAlign w:val="bottom"/>
            <w:hideMark/>
          </w:tcPr>
          <w:p w14:paraId="59D00310" w14:textId="77777777" w:rsidR="0030163A" w:rsidRPr="0030163A" w:rsidRDefault="0030163A" w:rsidP="0030163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30163A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86%</w:t>
            </w:r>
          </w:p>
        </w:tc>
      </w:tr>
      <w:tr w:rsidR="0030163A" w:rsidRPr="0030163A" w14:paraId="6C8F5A35" w14:textId="77777777" w:rsidTr="001515BC">
        <w:trPr>
          <w:gridBefore w:val="1"/>
          <w:wBefore w:w="10" w:type="dxa"/>
          <w:trHeight w:val="315"/>
        </w:trPr>
        <w:tc>
          <w:tcPr>
            <w:tcW w:w="3272" w:type="dxa"/>
            <w:tcBorders>
              <w:top w:val="nil"/>
              <w:left w:val="single" w:sz="8" w:space="0" w:color="FFFFFF"/>
              <w:bottom w:val="single" w:sz="8" w:space="0" w:color="FFFFFF"/>
              <w:right w:val="single" w:sz="4" w:space="0" w:color="auto"/>
            </w:tcBorders>
            <w:shd w:val="clear" w:color="000000" w:fill="333F4F"/>
            <w:noWrap/>
            <w:vAlign w:val="bottom"/>
            <w:hideMark/>
          </w:tcPr>
          <w:p w14:paraId="05C9DF66" w14:textId="77777777" w:rsidR="0030163A" w:rsidRPr="0030163A" w:rsidRDefault="0030163A" w:rsidP="0030163A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es-CO"/>
              </w:rPr>
            </w:pPr>
            <w:r w:rsidRPr="0030163A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es-CO"/>
              </w:rPr>
              <w:t>TOTAL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222B35"/>
            <w:noWrap/>
            <w:vAlign w:val="bottom"/>
            <w:hideMark/>
          </w:tcPr>
          <w:p w14:paraId="2C8BECA6" w14:textId="77777777" w:rsidR="0030163A" w:rsidRPr="0030163A" w:rsidRDefault="0030163A" w:rsidP="0030163A">
            <w:pPr>
              <w:jc w:val="center"/>
              <w:rPr>
                <w:rFonts w:ascii="Calibri" w:hAnsi="Calibri" w:cs="Calibri"/>
                <w:color w:val="FFFFFF"/>
                <w:sz w:val="22"/>
                <w:szCs w:val="22"/>
                <w:lang w:eastAsia="es-CO"/>
              </w:rPr>
            </w:pPr>
            <w:r w:rsidRPr="0030163A">
              <w:rPr>
                <w:rFonts w:ascii="Calibri" w:hAnsi="Calibri" w:cs="Calibri"/>
                <w:color w:val="FFFFFF"/>
                <w:sz w:val="22"/>
                <w:szCs w:val="22"/>
                <w:lang w:eastAsia="es-CO"/>
              </w:rPr>
              <w:t>15516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FFFFFF"/>
              <w:right w:val="nil"/>
            </w:tcBorders>
            <w:shd w:val="clear" w:color="000000" w:fill="222B35"/>
            <w:noWrap/>
            <w:vAlign w:val="bottom"/>
            <w:hideMark/>
          </w:tcPr>
          <w:p w14:paraId="0F0276AC" w14:textId="77777777" w:rsidR="0030163A" w:rsidRPr="0030163A" w:rsidRDefault="0030163A" w:rsidP="0030163A">
            <w:pPr>
              <w:jc w:val="center"/>
              <w:rPr>
                <w:rFonts w:ascii="Calibri" w:hAnsi="Calibri" w:cs="Calibri"/>
                <w:color w:val="FFFFFF"/>
                <w:sz w:val="22"/>
                <w:szCs w:val="22"/>
                <w:lang w:eastAsia="es-CO"/>
              </w:rPr>
            </w:pPr>
            <w:r w:rsidRPr="0030163A">
              <w:rPr>
                <w:rFonts w:ascii="Calibri" w:hAnsi="Calibri" w:cs="Calibri"/>
                <w:color w:val="FFFFFF"/>
                <w:sz w:val="22"/>
                <w:szCs w:val="22"/>
                <w:lang w:eastAsia="es-CO"/>
              </w:rPr>
              <w:t>100%</w:t>
            </w:r>
          </w:p>
        </w:tc>
      </w:tr>
      <w:tr w:rsidR="0030163A" w:rsidRPr="00422F92" w14:paraId="5ABF4E96" w14:textId="77777777" w:rsidTr="001515BC">
        <w:trPr>
          <w:gridAfter w:val="2"/>
          <w:wAfter w:w="2795" w:type="dxa"/>
          <w:trHeight w:val="300"/>
        </w:trPr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A1784" w14:textId="4C246026" w:rsidR="003617DC" w:rsidRDefault="003617DC" w:rsidP="003617D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eastAsia="es-CO"/>
              </w:rPr>
              <w:t>Tabla 4: Radicados por Regional.</w:t>
            </w:r>
          </w:p>
          <w:p w14:paraId="46932D10" w14:textId="2A897862" w:rsidR="0030163A" w:rsidRPr="003617DC" w:rsidRDefault="003617DC" w:rsidP="00C52D5E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es-CO"/>
              </w:rPr>
              <w:t>Fuente aplicativo Gestion Documental</w:t>
            </w:r>
          </w:p>
          <w:p w14:paraId="1734AC36" w14:textId="77777777" w:rsidR="0030163A" w:rsidRPr="00422F92" w:rsidRDefault="0030163A" w:rsidP="00C52D5E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CO"/>
              </w:rPr>
            </w:pPr>
          </w:p>
        </w:tc>
      </w:tr>
      <w:tr w:rsidR="0030163A" w:rsidRPr="00422F92" w14:paraId="0E0BB36D" w14:textId="77777777" w:rsidTr="001515BC">
        <w:trPr>
          <w:gridAfter w:val="2"/>
          <w:wAfter w:w="2795" w:type="dxa"/>
          <w:trHeight w:val="300"/>
        </w:trPr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973C8" w14:textId="77777777" w:rsidR="0030163A" w:rsidRPr="00422F92" w:rsidRDefault="0030163A" w:rsidP="003617D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CO"/>
              </w:rPr>
            </w:pPr>
          </w:p>
        </w:tc>
      </w:tr>
    </w:tbl>
    <w:p w14:paraId="45CA1A71" w14:textId="438B9252" w:rsidR="00A035AA" w:rsidRDefault="00A035AA" w:rsidP="007357E6">
      <w:pPr>
        <w:jc w:val="both"/>
        <w:rPr>
          <w:rFonts w:ascii="Arial" w:hAnsi="Arial" w:cs="Arial"/>
        </w:rPr>
      </w:pPr>
    </w:p>
    <w:p w14:paraId="493A7B5C" w14:textId="500B8621" w:rsidR="00A035AA" w:rsidRDefault="0030163A" w:rsidP="007357E6">
      <w:pPr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65257A33" wp14:editId="2203FA56">
            <wp:extent cx="5612130" cy="3060065"/>
            <wp:effectExtent l="0" t="0" r="7620" b="6985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06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399FCE" w14:textId="12B4753C" w:rsidR="00A035AA" w:rsidRDefault="00A035AA" w:rsidP="007357E6">
      <w:pPr>
        <w:jc w:val="both"/>
        <w:rPr>
          <w:rFonts w:ascii="Arial" w:hAnsi="Arial" w:cs="Arial"/>
        </w:rPr>
      </w:pPr>
    </w:p>
    <w:p w14:paraId="300238A5" w14:textId="504550F5" w:rsidR="00A035AA" w:rsidRDefault="00A035AA" w:rsidP="007357E6">
      <w:pPr>
        <w:jc w:val="both"/>
        <w:rPr>
          <w:rFonts w:ascii="Arial" w:hAnsi="Arial" w:cs="Arial"/>
        </w:rPr>
      </w:pPr>
    </w:p>
    <w:p w14:paraId="0E3F9A54" w14:textId="39103B65" w:rsidR="00A31ED7" w:rsidRDefault="00A31ED7" w:rsidP="007357E6">
      <w:pPr>
        <w:jc w:val="both"/>
        <w:rPr>
          <w:rFonts w:ascii="Arial" w:hAnsi="Arial" w:cs="Arial"/>
        </w:rPr>
      </w:pPr>
    </w:p>
    <w:p w14:paraId="2EB8BBC6" w14:textId="77777777" w:rsidR="008423C7" w:rsidRDefault="008423C7" w:rsidP="008423C7">
      <w:pPr>
        <w:pStyle w:val="Ttulo1"/>
        <w:spacing w:before="0" w:line="240" w:lineRule="auto"/>
        <w:ind w:left="720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6" w:name="_Toc84257233"/>
    </w:p>
    <w:p w14:paraId="5E636786" w14:textId="77777777" w:rsidR="008423C7" w:rsidRDefault="008423C7" w:rsidP="008423C7">
      <w:pPr>
        <w:pStyle w:val="Ttulo1"/>
        <w:spacing w:before="0" w:line="240" w:lineRule="auto"/>
        <w:ind w:left="72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57F4023" w14:textId="00086DA8" w:rsidR="0061043E" w:rsidRPr="00325AE9" w:rsidRDefault="00EB71D7" w:rsidP="00325AE9">
      <w:pPr>
        <w:pStyle w:val="Ttulo1"/>
        <w:numPr>
          <w:ilvl w:val="0"/>
          <w:numId w:val="41"/>
        </w:numPr>
        <w:spacing w:before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325AE9">
        <w:rPr>
          <w:rFonts w:ascii="Arial" w:hAnsi="Arial" w:cs="Arial"/>
          <w:b/>
          <w:color w:val="000000" w:themeColor="text1"/>
          <w:sz w:val="24"/>
          <w:szCs w:val="24"/>
        </w:rPr>
        <w:t>P</w:t>
      </w:r>
      <w:r w:rsidR="001A7299" w:rsidRPr="00325AE9">
        <w:rPr>
          <w:rFonts w:ascii="Arial" w:hAnsi="Arial" w:cs="Arial"/>
          <w:b/>
          <w:color w:val="000000" w:themeColor="text1"/>
          <w:sz w:val="24"/>
          <w:szCs w:val="24"/>
        </w:rPr>
        <w:t>eticiones recibidas por Canal de Atención</w:t>
      </w:r>
      <w:bookmarkEnd w:id="6"/>
    </w:p>
    <w:p w14:paraId="2049B34C" w14:textId="77777777" w:rsidR="00265984" w:rsidRDefault="00265984" w:rsidP="00C53FC7">
      <w:pPr>
        <w:jc w:val="both"/>
        <w:rPr>
          <w:rFonts w:ascii="Arial" w:hAnsi="Arial" w:cs="Arial"/>
        </w:rPr>
      </w:pPr>
    </w:p>
    <w:p w14:paraId="4176908A" w14:textId="631AB6E0" w:rsidR="00594F48" w:rsidRDefault="00265984" w:rsidP="00594F48">
      <w:pPr>
        <w:jc w:val="both"/>
      </w:pPr>
      <w:r w:rsidRPr="00450FBA">
        <w:rPr>
          <w:rFonts w:ascii="Arial" w:hAnsi="Arial" w:cs="Arial"/>
        </w:rPr>
        <w:t xml:space="preserve">A continuación, se detalla </w:t>
      </w:r>
      <w:r>
        <w:rPr>
          <w:rFonts w:ascii="Arial" w:hAnsi="Arial" w:cs="Arial"/>
        </w:rPr>
        <w:t>el ingreso</w:t>
      </w:r>
      <w:r w:rsidRPr="00450FBA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las peticiones</w:t>
      </w:r>
      <w:r w:rsidR="005234CF">
        <w:rPr>
          <w:rFonts w:ascii="Arial" w:hAnsi="Arial" w:cs="Arial"/>
        </w:rPr>
        <w:t xml:space="preserve"> recibidas</w:t>
      </w:r>
      <w:r w:rsidRPr="00450F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por los diferentes canales de atención:</w:t>
      </w:r>
      <w:bookmarkStart w:id="7" w:name="_Hlk92968157"/>
      <w:r w:rsidR="003A5C87">
        <w:rPr>
          <w:rFonts w:ascii="Arial" w:hAnsi="Arial" w:cs="Arial"/>
        </w:rPr>
        <w:t xml:space="preserve"> </w:t>
      </w:r>
      <w:bookmarkStart w:id="8" w:name="_Hlk92992961"/>
    </w:p>
    <w:tbl>
      <w:tblPr>
        <w:tblW w:w="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4080"/>
        <w:gridCol w:w="1681"/>
        <w:gridCol w:w="1561"/>
      </w:tblGrid>
      <w:tr w:rsidR="00594F48" w14:paraId="7228339C" w14:textId="77777777" w:rsidTr="007B091C">
        <w:trPr>
          <w:trHeight w:val="915"/>
        </w:trPr>
        <w:tc>
          <w:tcPr>
            <w:tcW w:w="6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93CF34" w14:textId="77777777" w:rsidR="00594F48" w:rsidRDefault="00594F48" w:rsidP="007B091C">
            <w:pPr>
              <w:pStyle w:val="xmsonormal"/>
              <w:spacing w:line="252" w:lineRule="auto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shd w:val="clear" w:color="auto" w:fill="323E4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80EC42" w14:textId="77777777" w:rsidR="00594F48" w:rsidRDefault="00594F48" w:rsidP="007B091C">
            <w:pPr>
              <w:pStyle w:val="xmsonormal"/>
              <w:spacing w:line="252" w:lineRule="auto"/>
              <w:jc w:val="center"/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IV TRIMESTRE  2021</w:t>
            </w:r>
          </w:p>
        </w:tc>
        <w:tc>
          <w:tcPr>
            <w:tcW w:w="1500" w:type="dxa"/>
            <w:shd w:val="clear" w:color="auto" w:fill="323E4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F48F3E" w14:textId="77777777" w:rsidR="00594F48" w:rsidRDefault="00594F48" w:rsidP="007B091C">
            <w:pPr>
              <w:pStyle w:val="xmsonormal"/>
              <w:spacing w:line="252" w:lineRule="auto"/>
              <w:jc w:val="center"/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% PARTICIPACION</w:t>
            </w:r>
          </w:p>
        </w:tc>
      </w:tr>
      <w:tr w:rsidR="00594F48" w14:paraId="1DBCBA09" w14:textId="77777777" w:rsidTr="007B091C">
        <w:trPr>
          <w:trHeight w:val="495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23E4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50CBB4" w14:textId="77777777" w:rsidR="00594F48" w:rsidRDefault="00594F48" w:rsidP="007B091C">
            <w:pPr>
              <w:pStyle w:val="xmsonormal"/>
              <w:spacing w:line="252" w:lineRule="auto"/>
              <w:jc w:val="center"/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Canal Presencial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A37EC0" w14:textId="77777777" w:rsidR="00594F48" w:rsidRDefault="00594F48" w:rsidP="007B091C">
            <w:pPr>
              <w:pStyle w:val="xmsonormal"/>
              <w:spacing w:line="252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Atención presencial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4254BB" w14:textId="77777777" w:rsidR="00594F48" w:rsidRDefault="00594F48" w:rsidP="007B091C">
            <w:pPr>
              <w:pStyle w:val="xmsonormal"/>
              <w:spacing w:line="252" w:lineRule="auto"/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1.544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B9609F" w14:textId="77777777" w:rsidR="00594F48" w:rsidRDefault="00594F48" w:rsidP="007B091C">
            <w:pPr>
              <w:pStyle w:val="xmsonormal"/>
              <w:spacing w:line="252" w:lineRule="auto"/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5,035</w:t>
            </w:r>
          </w:p>
        </w:tc>
      </w:tr>
      <w:tr w:rsidR="00594F48" w14:paraId="4704D3BF" w14:textId="77777777" w:rsidTr="007B091C">
        <w:trPr>
          <w:trHeight w:val="315"/>
        </w:trPr>
        <w:tc>
          <w:tcPr>
            <w:tcW w:w="2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323E4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39B1ED" w14:textId="77777777" w:rsidR="00594F48" w:rsidRDefault="00594F48" w:rsidP="007B091C">
            <w:pPr>
              <w:pStyle w:val="xmsonormal"/>
              <w:spacing w:line="252" w:lineRule="auto"/>
              <w:jc w:val="center"/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Canal Virtual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6BB5F3" w14:textId="77777777" w:rsidR="00594F48" w:rsidRDefault="00594F48" w:rsidP="007B091C">
            <w:pPr>
              <w:pStyle w:val="xmsonormal"/>
              <w:spacing w:line="252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Correo electrónico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3017FF" w14:textId="77777777" w:rsidR="00594F48" w:rsidRDefault="00594F48" w:rsidP="007B091C">
            <w:pPr>
              <w:pStyle w:val="xmsonormal"/>
              <w:spacing w:line="252" w:lineRule="auto"/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13.917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15810F" w14:textId="77777777" w:rsidR="00594F48" w:rsidRDefault="00594F48" w:rsidP="007B091C">
            <w:pPr>
              <w:pStyle w:val="xmsonormal"/>
              <w:spacing w:line="252" w:lineRule="auto"/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45,39</w:t>
            </w:r>
          </w:p>
        </w:tc>
      </w:tr>
      <w:tr w:rsidR="00594F48" w14:paraId="11F7D3A5" w14:textId="77777777" w:rsidTr="007B091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3C222D" w14:textId="77777777" w:rsidR="00594F48" w:rsidRDefault="00594F48" w:rsidP="007B091C">
            <w:pPr>
              <w:rPr>
                <w:rFonts w:eastAsiaTheme="minorHAnsi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F7DF61" w14:textId="77777777" w:rsidR="00594F48" w:rsidRDefault="00594F48" w:rsidP="007B091C">
            <w:pPr>
              <w:pStyle w:val="xmsonormal"/>
              <w:spacing w:line="252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Página Web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416D93" w14:textId="77777777" w:rsidR="00594F48" w:rsidRDefault="00594F48" w:rsidP="007B091C">
            <w:pPr>
              <w:pStyle w:val="xmsonormal"/>
              <w:spacing w:line="252" w:lineRule="auto"/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155202" w14:textId="77777777" w:rsidR="00594F48" w:rsidRDefault="00594F48" w:rsidP="007B091C">
            <w:pPr>
              <w:pStyle w:val="xmsonormal"/>
              <w:spacing w:line="252" w:lineRule="auto"/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0,179</w:t>
            </w:r>
          </w:p>
        </w:tc>
      </w:tr>
      <w:tr w:rsidR="00594F48" w14:paraId="2C33AF66" w14:textId="77777777" w:rsidTr="007B091C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7F2E44" w14:textId="77777777" w:rsidR="00594F48" w:rsidRDefault="00594F48" w:rsidP="007B091C">
            <w:pPr>
              <w:rPr>
                <w:rFonts w:eastAsiaTheme="minorHAnsi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1ED1EE" w14:textId="77777777" w:rsidR="00594F48" w:rsidRDefault="00594F48" w:rsidP="007B091C">
            <w:pPr>
              <w:pStyle w:val="xmsonormal"/>
              <w:spacing w:line="252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SIGA (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Sistema de Información de Gestión Aeronáutica)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68483C" w14:textId="77777777" w:rsidR="00594F48" w:rsidRDefault="00594F48" w:rsidP="007B091C">
            <w:pPr>
              <w:pStyle w:val="xmsonormal"/>
              <w:spacing w:line="252" w:lineRule="auto"/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15.143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A82F85" w14:textId="77777777" w:rsidR="00594F48" w:rsidRDefault="00594F48" w:rsidP="007B091C">
            <w:pPr>
              <w:pStyle w:val="xmsonormal"/>
              <w:spacing w:line="252" w:lineRule="auto"/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49,39</w:t>
            </w:r>
          </w:p>
        </w:tc>
      </w:tr>
      <w:tr w:rsidR="00594F48" w14:paraId="4D25F103" w14:textId="77777777" w:rsidTr="007B091C">
        <w:trPr>
          <w:trHeight w:val="315"/>
        </w:trPr>
        <w:tc>
          <w:tcPr>
            <w:tcW w:w="6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323E4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DCAABB" w14:textId="77777777" w:rsidR="00594F48" w:rsidRDefault="00594F48" w:rsidP="007B091C">
            <w:pPr>
              <w:pStyle w:val="xmsonormal"/>
              <w:spacing w:line="252" w:lineRule="auto"/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Total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333F4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8EA2A3" w14:textId="77777777" w:rsidR="00594F48" w:rsidRDefault="00594F48" w:rsidP="007B091C">
            <w:pPr>
              <w:pStyle w:val="xmsonormal"/>
              <w:spacing w:line="252" w:lineRule="auto"/>
              <w:jc w:val="right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30.659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3F4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020927" w14:textId="77777777" w:rsidR="00594F48" w:rsidRDefault="00594F48" w:rsidP="007B091C">
            <w:pPr>
              <w:pStyle w:val="xmsonormal"/>
              <w:spacing w:line="252" w:lineRule="auto"/>
              <w:jc w:val="right"/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100</w:t>
            </w:r>
          </w:p>
        </w:tc>
      </w:tr>
    </w:tbl>
    <w:p w14:paraId="614DAB44" w14:textId="268760F1" w:rsidR="001C7E21" w:rsidRDefault="007F59C1" w:rsidP="008423C7">
      <w:pPr>
        <w:ind w:left="-284"/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lang w:eastAsia="es-CO"/>
        </w:rPr>
      </w:pPr>
      <w:r>
        <w:rPr>
          <w:rFonts w:ascii="Arial" w:eastAsiaTheme="minorHAnsi" w:hAnsi="Arial" w:cs="Arial"/>
          <w:lang w:eastAsia="en-US"/>
        </w:rPr>
        <w:t xml:space="preserve">    </w:t>
      </w:r>
      <w:r w:rsidR="001C7E21">
        <w:rPr>
          <w:rFonts w:ascii="Arial" w:hAnsi="Arial" w:cs="Arial"/>
          <w:b/>
          <w:bCs/>
          <w:i/>
          <w:iCs/>
          <w:color w:val="000000"/>
          <w:sz w:val="22"/>
          <w:szCs w:val="22"/>
          <w:lang w:eastAsia="es-CO"/>
        </w:rPr>
        <w:t>Tabla 5: Participación por canal</w:t>
      </w:r>
    </w:p>
    <w:p w14:paraId="7BB04710" w14:textId="77777777" w:rsidR="001C7E21" w:rsidRPr="003617DC" w:rsidRDefault="001C7E21" w:rsidP="001C7E21">
      <w:pPr>
        <w:rPr>
          <w:rFonts w:ascii="Arial" w:hAnsi="Arial" w:cs="Arial"/>
          <w:b/>
          <w:bCs/>
          <w:i/>
          <w:iCs/>
          <w:color w:val="000000"/>
          <w:sz w:val="18"/>
          <w:szCs w:val="18"/>
          <w:lang w:eastAsia="es-CO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  <w:lang w:eastAsia="es-CO"/>
        </w:rPr>
        <w:t>Fuente aplicativo Gestion Documental</w:t>
      </w:r>
    </w:p>
    <w:p w14:paraId="3008EBE0" w14:textId="77777777" w:rsidR="001C7E21" w:rsidRDefault="001C7E21" w:rsidP="00594F48">
      <w:pPr>
        <w:ind w:left="-284"/>
        <w:jc w:val="both"/>
        <w:rPr>
          <w:rFonts w:ascii="Arial" w:eastAsiaTheme="minorHAnsi" w:hAnsi="Arial" w:cs="Arial"/>
          <w:lang w:eastAsia="en-US"/>
        </w:rPr>
      </w:pPr>
    </w:p>
    <w:p w14:paraId="0B33C42C" w14:textId="77777777" w:rsidR="007F59C1" w:rsidRDefault="007F59C1" w:rsidP="00594F48">
      <w:pPr>
        <w:ind w:left="-284"/>
        <w:jc w:val="both"/>
        <w:rPr>
          <w:rFonts w:ascii="Arial" w:eastAsiaTheme="minorHAnsi" w:hAnsi="Arial" w:cs="Arial"/>
          <w:lang w:eastAsia="en-US"/>
        </w:rPr>
      </w:pPr>
    </w:p>
    <w:p w14:paraId="61B177CF" w14:textId="77777777" w:rsidR="00594F48" w:rsidRDefault="00594F48" w:rsidP="00594F48">
      <w:pPr>
        <w:jc w:val="both"/>
        <w:rPr>
          <w:rFonts w:ascii="Arial" w:eastAsiaTheme="minorHAnsi" w:hAnsi="Arial" w:cs="Arial"/>
          <w:lang w:eastAsia="en-US"/>
        </w:rPr>
      </w:pPr>
      <w:r>
        <w:rPr>
          <w:noProof/>
        </w:rPr>
        <w:drawing>
          <wp:inline distT="0" distB="0" distL="0" distR="0" wp14:anchorId="436104CC" wp14:editId="7C01DCBA">
            <wp:extent cx="4933950" cy="2819400"/>
            <wp:effectExtent l="0" t="0" r="0" b="0"/>
            <wp:docPr id="28" name="Imagen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E3157" w14:textId="77777777" w:rsidR="00594F48" w:rsidRDefault="00594F48" w:rsidP="00594F48">
      <w:pPr>
        <w:ind w:left="-284"/>
        <w:jc w:val="both"/>
        <w:rPr>
          <w:rFonts w:ascii="Arial" w:eastAsiaTheme="minorHAnsi" w:hAnsi="Arial" w:cs="Arial"/>
          <w:lang w:eastAsia="en-US"/>
        </w:rPr>
      </w:pPr>
    </w:p>
    <w:bookmarkEnd w:id="8"/>
    <w:p w14:paraId="46DDBEB6" w14:textId="08A45E02" w:rsidR="00D559A1" w:rsidRDefault="00D559A1" w:rsidP="00D559A1">
      <w:pPr>
        <w:jc w:val="both"/>
        <w:rPr>
          <w:rFonts w:ascii="Arial" w:hAnsi="Arial" w:cs="Arial"/>
        </w:rPr>
      </w:pPr>
      <w:r w:rsidRPr="00EA2709">
        <w:rPr>
          <w:rFonts w:ascii="Arial" w:hAnsi="Arial" w:cs="Arial"/>
        </w:rPr>
        <w:t>Para este periodo se evidencia que el 9</w:t>
      </w:r>
      <w:r>
        <w:rPr>
          <w:rFonts w:ascii="Arial" w:hAnsi="Arial" w:cs="Arial"/>
        </w:rPr>
        <w:t>4.78</w:t>
      </w:r>
      <w:r w:rsidRPr="00EA2709">
        <w:rPr>
          <w:rFonts w:ascii="Arial" w:hAnsi="Arial" w:cs="Arial"/>
        </w:rPr>
        <w:t>% de las peticiones fueron recibidas a través del canal virtual</w:t>
      </w:r>
      <w:r>
        <w:rPr>
          <w:rFonts w:ascii="Arial" w:hAnsi="Arial" w:cs="Arial"/>
        </w:rPr>
        <w:t>;</w:t>
      </w:r>
      <w:r w:rsidRPr="00EA2709">
        <w:rPr>
          <w:rFonts w:ascii="Arial" w:hAnsi="Arial" w:cs="Arial"/>
        </w:rPr>
        <w:t xml:space="preserve"> el 5</w:t>
      </w:r>
      <w:r>
        <w:rPr>
          <w:rFonts w:ascii="Arial" w:hAnsi="Arial" w:cs="Arial"/>
        </w:rPr>
        <w:t>.035</w:t>
      </w:r>
      <w:r w:rsidRPr="00EA2709">
        <w:rPr>
          <w:rFonts w:ascii="Arial" w:hAnsi="Arial" w:cs="Arial"/>
        </w:rPr>
        <w:t>% a través del canal presencial</w:t>
      </w:r>
      <w:r>
        <w:rPr>
          <w:rFonts w:ascii="Arial" w:hAnsi="Arial" w:cs="Arial"/>
        </w:rPr>
        <w:t xml:space="preserve"> y el 0.179% por página web.</w:t>
      </w:r>
    </w:p>
    <w:p w14:paraId="43EA1C84" w14:textId="77777777" w:rsidR="00D559A1" w:rsidRDefault="00D559A1" w:rsidP="00D559A1">
      <w:pPr>
        <w:jc w:val="both"/>
        <w:rPr>
          <w:rFonts w:ascii="Arial" w:hAnsi="Arial" w:cs="Arial"/>
        </w:rPr>
      </w:pPr>
    </w:p>
    <w:p w14:paraId="58EB1BFB" w14:textId="0754C9F9" w:rsidR="00D559A1" w:rsidRDefault="00D559A1" w:rsidP="00D559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canal virtual sigue siendo el medio más utilizado por los ciudadanos para </w:t>
      </w:r>
      <w:proofErr w:type="spellStart"/>
      <w:r>
        <w:rPr>
          <w:rFonts w:ascii="Arial" w:hAnsi="Arial" w:cs="Arial"/>
        </w:rPr>
        <w:t>el</w:t>
      </w:r>
      <w:proofErr w:type="spellEnd"/>
      <w:r>
        <w:rPr>
          <w:rFonts w:ascii="Arial" w:hAnsi="Arial" w:cs="Arial"/>
        </w:rPr>
        <w:t xml:space="preserve"> envió de sus peticiones</w:t>
      </w:r>
    </w:p>
    <w:p w14:paraId="05D2E07B" w14:textId="05FA7FFE" w:rsidR="00D559A1" w:rsidRDefault="00D559A1" w:rsidP="00C679C9">
      <w:pPr>
        <w:jc w:val="both"/>
        <w:rPr>
          <w:rFonts w:ascii="Arial" w:hAnsi="Arial" w:cs="Arial"/>
        </w:rPr>
      </w:pPr>
    </w:p>
    <w:p w14:paraId="7FEFBC56" w14:textId="2B192901" w:rsidR="00D559A1" w:rsidRDefault="00D559A1" w:rsidP="00C679C9">
      <w:pPr>
        <w:jc w:val="both"/>
        <w:rPr>
          <w:rFonts w:ascii="Arial" w:hAnsi="Arial" w:cs="Arial"/>
        </w:rPr>
      </w:pPr>
    </w:p>
    <w:p w14:paraId="330EC76F" w14:textId="77777777" w:rsidR="00594F48" w:rsidRDefault="00594F48" w:rsidP="00C679C9">
      <w:pPr>
        <w:jc w:val="both"/>
        <w:rPr>
          <w:rFonts w:ascii="Arial" w:hAnsi="Arial" w:cs="Arial"/>
          <w:b/>
          <w:bCs/>
        </w:rPr>
      </w:pPr>
    </w:p>
    <w:p w14:paraId="4CD35225" w14:textId="77777777" w:rsidR="00594F48" w:rsidRDefault="00594F48" w:rsidP="00C679C9">
      <w:pPr>
        <w:jc w:val="both"/>
        <w:rPr>
          <w:rFonts w:ascii="Arial" w:hAnsi="Arial" w:cs="Arial"/>
          <w:b/>
          <w:bCs/>
        </w:rPr>
      </w:pPr>
    </w:p>
    <w:p w14:paraId="31F42F67" w14:textId="77777777" w:rsidR="00594F48" w:rsidRDefault="00594F48" w:rsidP="00C679C9">
      <w:pPr>
        <w:jc w:val="both"/>
        <w:rPr>
          <w:rFonts w:ascii="Arial" w:hAnsi="Arial" w:cs="Arial"/>
          <w:b/>
          <w:bCs/>
        </w:rPr>
      </w:pPr>
    </w:p>
    <w:p w14:paraId="36F58948" w14:textId="77777777" w:rsidR="00594F48" w:rsidRDefault="00594F48" w:rsidP="00C679C9">
      <w:pPr>
        <w:jc w:val="both"/>
        <w:rPr>
          <w:rFonts w:ascii="Arial" w:hAnsi="Arial" w:cs="Arial"/>
          <w:b/>
          <w:bCs/>
        </w:rPr>
      </w:pPr>
    </w:p>
    <w:p w14:paraId="7F46C548" w14:textId="1CD5F72D" w:rsidR="00D559A1" w:rsidRPr="00135290" w:rsidRDefault="00D6637C" w:rsidP="00C679C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35290">
        <w:rPr>
          <w:rFonts w:ascii="Arial" w:hAnsi="Arial" w:cs="Arial"/>
          <w:b/>
          <w:bCs/>
          <w:sz w:val="22"/>
          <w:szCs w:val="22"/>
        </w:rPr>
        <w:t xml:space="preserve">Comparativo de la recepción por los diferentes canales </w:t>
      </w:r>
      <w:r w:rsidR="007B091C">
        <w:rPr>
          <w:rFonts w:ascii="Arial" w:hAnsi="Arial" w:cs="Arial"/>
          <w:b/>
          <w:bCs/>
          <w:sz w:val="22"/>
          <w:szCs w:val="22"/>
        </w:rPr>
        <w:t xml:space="preserve">IV </w:t>
      </w:r>
      <w:r w:rsidRPr="00135290">
        <w:rPr>
          <w:rFonts w:ascii="Arial" w:hAnsi="Arial" w:cs="Arial"/>
          <w:b/>
          <w:bCs/>
          <w:sz w:val="22"/>
          <w:szCs w:val="22"/>
        </w:rPr>
        <w:t>trimestre del año 2020</w:t>
      </w:r>
      <w:r w:rsidR="007B091C">
        <w:rPr>
          <w:rFonts w:ascii="Arial" w:hAnsi="Arial" w:cs="Arial"/>
          <w:b/>
          <w:bCs/>
          <w:sz w:val="22"/>
          <w:szCs w:val="22"/>
        </w:rPr>
        <w:t xml:space="preserve"> - 2021</w:t>
      </w:r>
    </w:p>
    <w:p w14:paraId="31F95E17" w14:textId="469B5B6B" w:rsidR="003A5C87" w:rsidRDefault="003A5C87" w:rsidP="00C679C9">
      <w:pPr>
        <w:jc w:val="both"/>
        <w:rPr>
          <w:rFonts w:ascii="Arial" w:hAnsi="Arial" w:cs="Arial"/>
          <w:b/>
          <w:bCs/>
        </w:rPr>
      </w:pPr>
    </w:p>
    <w:p w14:paraId="350448F0" w14:textId="77777777" w:rsidR="003A5C87" w:rsidRPr="003A5C87" w:rsidRDefault="003A5C87" w:rsidP="00C679C9">
      <w:pPr>
        <w:jc w:val="both"/>
        <w:rPr>
          <w:rFonts w:ascii="Arial" w:hAnsi="Arial" w:cs="Arial"/>
          <w:b/>
          <w:bCs/>
        </w:rPr>
      </w:pPr>
    </w:p>
    <w:tbl>
      <w:tblPr>
        <w:tblW w:w="7180" w:type="dxa"/>
        <w:tblLook w:val="04A0" w:firstRow="1" w:lastRow="0" w:firstColumn="1" w:lastColumn="0" w:noHBand="0" w:noVBand="1"/>
      </w:tblPr>
      <w:tblGrid>
        <w:gridCol w:w="3466"/>
        <w:gridCol w:w="1221"/>
        <w:gridCol w:w="1354"/>
        <w:gridCol w:w="1139"/>
      </w:tblGrid>
      <w:tr w:rsidR="003A5C87" w14:paraId="424FBBC4" w14:textId="77777777" w:rsidTr="003A5C87">
        <w:trPr>
          <w:trHeight w:val="320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9D030AB" w14:textId="77777777" w:rsidR="003A5C87" w:rsidRDefault="003A5C87" w:rsidP="007B091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2E7E371" w14:textId="77777777" w:rsidR="003A5C87" w:rsidRDefault="003A5C87" w:rsidP="007B091C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IV Trimestre 2020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50D3F4B" w14:textId="77777777" w:rsidR="003A5C87" w:rsidRDefault="003A5C87" w:rsidP="007B091C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IV Trimestre 2021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841E088" w14:textId="77777777" w:rsidR="003A5C87" w:rsidRDefault="003A5C87" w:rsidP="007B091C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Variación </w:t>
            </w:r>
          </w:p>
        </w:tc>
      </w:tr>
      <w:tr w:rsidR="003A5C87" w14:paraId="78405FB9" w14:textId="77777777" w:rsidTr="007B091C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7E3196F" w14:textId="77777777" w:rsidR="003A5C87" w:rsidRDefault="003A5C87" w:rsidP="007B09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Atención presencial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E5378E3" w14:textId="77777777" w:rsidR="003A5C87" w:rsidRDefault="003A5C87" w:rsidP="007B091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35173D5" w14:textId="77777777" w:rsidR="003A5C87" w:rsidRDefault="003A5C87" w:rsidP="007B091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1.544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6D58446" w14:textId="77777777" w:rsidR="003A5C87" w:rsidRDefault="003A5C87" w:rsidP="007B091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27%</w:t>
            </w:r>
          </w:p>
        </w:tc>
      </w:tr>
      <w:tr w:rsidR="003A5C87" w14:paraId="4E67F98B" w14:textId="77777777" w:rsidTr="007B091C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8A5246E" w14:textId="77777777" w:rsidR="003A5C87" w:rsidRDefault="003A5C87" w:rsidP="007B09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Correo electrónico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2738346" w14:textId="77777777" w:rsidR="003A5C87" w:rsidRDefault="003A5C87" w:rsidP="007B091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13.745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480032D" w14:textId="77777777" w:rsidR="003A5C87" w:rsidRDefault="003A5C87" w:rsidP="007B091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13.917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E069AA8" w14:textId="77777777" w:rsidR="003A5C87" w:rsidRDefault="003A5C87" w:rsidP="007B091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1%</w:t>
            </w:r>
          </w:p>
        </w:tc>
      </w:tr>
      <w:tr w:rsidR="003A5C87" w14:paraId="208B799D" w14:textId="77777777" w:rsidTr="007B091C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5DD3386" w14:textId="77777777" w:rsidR="003A5C87" w:rsidRDefault="003A5C87" w:rsidP="007B09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Página Web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20E4FFC" w14:textId="77777777" w:rsidR="003A5C87" w:rsidRDefault="003A5C87" w:rsidP="007B091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A1F21C8" w14:textId="77777777" w:rsidR="003A5C87" w:rsidRDefault="003A5C87" w:rsidP="007B091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75FC814" w14:textId="77777777" w:rsidR="003A5C87" w:rsidRDefault="003A5C87" w:rsidP="007B091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-82%</w:t>
            </w:r>
          </w:p>
        </w:tc>
      </w:tr>
      <w:tr w:rsidR="003A5C87" w14:paraId="44BA2C5B" w14:textId="77777777" w:rsidTr="007B091C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1C5476A" w14:textId="77777777" w:rsidR="003A5C87" w:rsidRDefault="003A5C87" w:rsidP="007B09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SIGA (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Sistema de Información de Gestión Aeronáutica)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8517D02" w14:textId="77777777" w:rsidR="003A5C87" w:rsidRDefault="003A5C87" w:rsidP="007B091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16.788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93584DA" w14:textId="77777777" w:rsidR="003A5C87" w:rsidRDefault="003A5C87" w:rsidP="007B091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15.143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53671D7" w14:textId="77777777" w:rsidR="003A5C87" w:rsidRDefault="003A5C87" w:rsidP="007B091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-10%</w:t>
            </w:r>
          </w:p>
        </w:tc>
      </w:tr>
      <w:tr w:rsidR="003A5C87" w14:paraId="53A2CA09" w14:textId="77777777" w:rsidTr="007B091C">
        <w:trPr>
          <w:trHeight w:val="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5448496" w14:textId="77777777" w:rsidR="003A5C87" w:rsidRDefault="003A5C87" w:rsidP="007B091C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09F4D0E" w14:textId="77777777" w:rsidR="003A5C87" w:rsidRDefault="003A5C87" w:rsidP="007B091C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32.054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A5BCE68" w14:textId="77777777" w:rsidR="003A5C87" w:rsidRDefault="003A5C87" w:rsidP="007B091C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30.659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F0A27B9" w14:textId="77777777" w:rsidR="003A5C87" w:rsidRDefault="003A5C87" w:rsidP="007B091C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</w:tr>
    </w:tbl>
    <w:p w14:paraId="6775E886" w14:textId="77777777" w:rsidR="00D559A1" w:rsidRDefault="00D559A1" w:rsidP="00C679C9">
      <w:pPr>
        <w:jc w:val="both"/>
        <w:rPr>
          <w:rFonts w:ascii="Arial" w:hAnsi="Arial" w:cs="Arial"/>
        </w:rPr>
      </w:pPr>
    </w:p>
    <w:bookmarkEnd w:id="7"/>
    <w:p w14:paraId="34AAB1B5" w14:textId="591A6E20" w:rsidR="007B091C" w:rsidRDefault="007B091C" w:rsidP="007B091C">
      <w:pPr>
        <w:rPr>
          <w:rFonts w:ascii="Arial" w:hAnsi="Arial" w:cs="Arial"/>
          <w:b/>
          <w:bCs/>
          <w:i/>
          <w:iCs/>
          <w:color w:val="000000"/>
          <w:sz w:val="22"/>
          <w:szCs w:val="22"/>
          <w:lang w:eastAsia="es-CO"/>
        </w:rPr>
      </w:pPr>
      <w:r>
        <w:rPr>
          <w:rFonts w:ascii="Arial" w:hAnsi="Arial" w:cs="Arial"/>
          <w:b/>
          <w:bCs/>
          <w:i/>
          <w:iCs/>
          <w:color w:val="000000"/>
          <w:sz w:val="22"/>
          <w:szCs w:val="22"/>
          <w:lang w:eastAsia="es-CO"/>
        </w:rPr>
        <w:t xml:space="preserve">Tabla </w:t>
      </w:r>
      <w:r w:rsidR="00381B20">
        <w:rPr>
          <w:rFonts w:ascii="Arial" w:hAnsi="Arial" w:cs="Arial"/>
          <w:b/>
          <w:bCs/>
          <w:i/>
          <w:iCs/>
          <w:color w:val="000000"/>
          <w:sz w:val="22"/>
          <w:szCs w:val="22"/>
          <w:lang w:eastAsia="es-CO"/>
        </w:rPr>
        <w:t>6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  <w:lang w:eastAsia="es-CO"/>
        </w:rPr>
        <w:t>: Comparativo Participación por canal</w:t>
      </w:r>
    </w:p>
    <w:p w14:paraId="13703FED" w14:textId="77777777" w:rsidR="007B091C" w:rsidRPr="003617DC" w:rsidRDefault="007B091C" w:rsidP="007B091C">
      <w:pPr>
        <w:rPr>
          <w:rFonts w:ascii="Arial" w:hAnsi="Arial" w:cs="Arial"/>
          <w:b/>
          <w:bCs/>
          <w:i/>
          <w:iCs/>
          <w:color w:val="000000"/>
          <w:sz w:val="18"/>
          <w:szCs w:val="18"/>
          <w:lang w:eastAsia="es-CO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  <w:lang w:eastAsia="es-CO"/>
        </w:rPr>
        <w:t>Fuente aplicativo Gestion Documental</w:t>
      </w:r>
    </w:p>
    <w:p w14:paraId="00E941DC" w14:textId="0F9035D2" w:rsidR="00E461CE" w:rsidRDefault="00E461CE" w:rsidP="00C679C9">
      <w:pPr>
        <w:rPr>
          <w:rFonts w:ascii="Arial" w:hAnsi="Arial" w:cs="Arial"/>
          <w:i/>
          <w:iCs/>
          <w:color w:val="000000"/>
          <w:sz w:val="16"/>
          <w:szCs w:val="16"/>
          <w:lang w:eastAsia="es-CO"/>
        </w:rPr>
      </w:pPr>
    </w:p>
    <w:p w14:paraId="2A6D62CD" w14:textId="41D9D659" w:rsidR="00E461CE" w:rsidRDefault="00E461CE" w:rsidP="00C679C9">
      <w:pPr>
        <w:rPr>
          <w:rFonts w:ascii="Arial" w:hAnsi="Arial" w:cs="Arial"/>
          <w:i/>
          <w:iCs/>
          <w:color w:val="000000"/>
          <w:sz w:val="16"/>
          <w:szCs w:val="16"/>
          <w:lang w:eastAsia="es-CO"/>
        </w:rPr>
      </w:pPr>
    </w:p>
    <w:p w14:paraId="5D00FD88" w14:textId="77777777" w:rsidR="00834DDC" w:rsidRPr="00A46804" w:rsidRDefault="00834DDC" w:rsidP="00C679C9">
      <w:pPr>
        <w:rPr>
          <w:rFonts w:ascii="Arial" w:hAnsi="Arial" w:cs="Arial"/>
          <w:i/>
          <w:iCs/>
          <w:color w:val="000000"/>
          <w:sz w:val="16"/>
          <w:szCs w:val="16"/>
          <w:lang w:eastAsia="es-CO"/>
        </w:rPr>
      </w:pPr>
    </w:p>
    <w:p w14:paraId="565322C2" w14:textId="77777777" w:rsidR="00265984" w:rsidRDefault="00265984" w:rsidP="00C53FC7">
      <w:pPr>
        <w:jc w:val="both"/>
        <w:rPr>
          <w:rFonts w:ascii="Arial" w:hAnsi="Arial" w:cs="Arial"/>
        </w:rPr>
      </w:pPr>
    </w:p>
    <w:p w14:paraId="1550AC5A" w14:textId="2D0A4050" w:rsidR="003A5C87" w:rsidRDefault="003A5C87" w:rsidP="00C53FC7">
      <w:pPr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7D51FFE5" wp14:editId="4DD2F54B">
            <wp:extent cx="5248275" cy="2674620"/>
            <wp:effectExtent l="0" t="0" r="9525" b="0"/>
            <wp:docPr id="24" name="Imagen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267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6E519D" w14:textId="273DD97D" w:rsidR="00B724CF" w:rsidRDefault="00B724CF" w:rsidP="00C53FC7">
      <w:pPr>
        <w:jc w:val="both"/>
        <w:rPr>
          <w:rFonts w:ascii="Arial" w:hAnsi="Arial" w:cs="Arial"/>
        </w:rPr>
      </w:pPr>
    </w:p>
    <w:p w14:paraId="704C1EF9" w14:textId="334D176B" w:rsidR="002D53F4" w:rsidRPr="000563D4" w:rsidRDefault="002D53F4" w:rsidP="004965BA">
      <w:pPr>
        <w:jc w:val="both"/>
        <w:rPr>
          <w:rFonts w:ascii="Arial" w:hAnsi="Arial" w:cs="Arial"/>
          <w:color w:val="FF0000"/>
        </w:rPr>
      </w:pPr>
    </w:p>
    <w:p w14:paraId="6AA684F9" w14:textId="719D7E7D" w:rsidR="004965BA" w:rsidRDefault="005F1F82" w:rsidP="004965BA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1F05CED" w14:textId="47D2A485" w:rsidR="00594F48" w:rsidRDefault="00594F48" w:rsidP="00641C2E">
      <w:pPr>
        <w:jc w:val="both"/>
        <w:rPr>
          <w:rFonts w:ascii="Arial" w:hAnsi="Arial" w:cs="Arial"/>
          <w:b/>
          <w:bCs/>
        </w:rPr>
      </w:pPr>
    </w:p>
    <w:p w14:paraId="76FE690A" w14:textId="1910A5F6" w:rsidR="007F59C1" w:rsidRDefault="007F59C1" w:rsidP="00641C2E">
      <w:pPr>
        <w:jc w:val="both"/>
        <w:rPr>
          <w:rFonts w:ascii="Arial" w:hAnsi="Arial" w:cs="Arial"/>
          <w:b/>
          <w:bCs/>
        </w:rPr>
      </w:pPr>
    </w:p>
    <w:p w14:paraId="2EBB95A0" w14:textId="6D67EAFF" w:rsidR="007F59C1" w:rsidRDefault="007F59C1" w:rsidP="00641C2E">
      <w:pPr>
        <w:jc w:val="both"/>
        <w:rPr>
          <w:rFonts w:ascii="Arial" w:hAnsi="Arial" w:cs="Arial"/>
          <w:b/>
          <w:bCs/>
        </w:rPr>
      </w:pPr>
    </w:p>
    <w:p w14:paraId="46AF2A9A" w14:textId="49023A6D" w:rsidR="007F59C1" w:rsidRDefault="007F59C1" w:rsidP="00641C2E">
      <w:pPr>
        <w:jc w:val="both"/>
        <w:rPr>
          <w:rFonts w:ascii="Arial" w:hAnsi="Arial" w:cs="Arial"/>
          <w:b/>
          <w:bCs/>
        </w:rPr>
      </w:pPr>
    </w:p>
    <w:p w14:paraId="75883153" w14:textId="04D9332B" w:rsidR="007F59C1" w:rsidRDefault="007F59C1" w:rsidP="00641C2E">
      <w:pPr>
        <w:jc w:val="both"/>
        <w:rPr>
          <w:rFonts w:ascii="Arial" w:hAnsi="Arial" w:cs="Arial"/>
          <w:b/>
          <w:bCs/>
        </w:rPr>
      </w:pPr>
    </w:p>
    <w:p w14:paraId="1B8CAF65" w14:textId="7F31870F" w:rsidR="007F59C1" w:rsidRDefault="007F59C1" w:rsidP="00641C2E">
      <w:pPr>
        <w:jc w:val="both"/>
        <w:rPr>
          <w:rFonts w:ascii="Arial" w:hAnsi="Arial" w:cs="Arial"/>
          <w:b/>
          <w:bCs/>
        </w:rPr>
      </w:pPr>
    </w:p>
    <w:p w14:paraId="2A1754B2" w14:textId="5C18E915" w:rsidR="007F59C1" w:rsidRDefault="007F59C1" w:rsidP="00641C2E">
      <w:pPr>
        <w:jc w:val="both"/>
        <w:rPr>
          <w:rFonts w:ascii="Arial" w:hAnsi="Arial" w:cs="Arial"/>
          <w:b/>
          <w:bCs/>
        </w:rPr>
      </w:pPr>
    </w:p>
    <w:p w14:paraId="42B2C237" w14:textId="0A0B2526" w:rsidR="007F59C1" w:rsidRDefault="007F59C1" w:rsidP="00641C2E">
      <w:pPr>
        <w:jc w:val="both"/>
        <w:rPr>
          <w:rFonts w:ascii="Arial" w:hAnsi="Arial" w:cs="Arial"/>
          <w:b/>
          <w:bCs/>
        </w:rPr>
      </w:pPr>
    </w:p>
    <w:p w14:paraId="689CD501" w14:textId="63A47C06" w:rsidR="00834DDC" w:rsidRDefault="00834DDC" w:rsidP="00641C2E">
      <w:pPr>
        <w:jc w:val="both"/>
        <w:rPr>
          <w:rFonts w:ascii="Arial" w:hAnsi="Arial" w:cs="Arial"/>
          <w:b/>
          <w:bCs/>
        </w:rPr>
      </w:pPr>
    </w:p>
    <w:p w14:paraId="3836EB44" w14:textId="77777777" w:rsidR="00834DDC" w:rsidRDefault="00834DDC" w:rsidP="00641C2E">
      <w:pPr>
        <w:jc w:val="both"/>
        <w:rPr>
          <w:rFonts w:ascii="Arial" w:hAnsi="Arial" w:cs="Arial"/>
          <w:b/>
          <w:bCs/>
        </w:rPr>
      </w:pPr>
    </w:p>
    <w:p w14:paraId="29E3CEF4" w14:textId="77777777" w:rsidR="00594F48" w:rsidRDefault="00594F48" w:rsidP="00641C2E">
      <w:pPr>
        <w:jc w:val="both"/>
        <w:rPr>
          <w:rFonts w:ascii="Arial" w:hAnsi="Arial" w:cs="Arial"/>
          <w:b/>
          <w:bCs/>
        </w:rPr>
      </w:pPr>
    </w:p>
    <w:p w14:paraId="05FD3FF4" w14:textId="3699CCAC" w:rsidR="004965BA" w:rsidRPr="000C3323" w:rsidRDefault="00EF2266" w:rsidP="00641C2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IV </w:t>
      </w:r>
      <w:r w:rsidR="004965BA" w:rsidRPr="000C3323">
        <w:rPr>
          <w:rFonts w:ascii="Arial" w:hAnsi="Arial" w:cs="Arial"/>
          <w:b/>
          <w:bCs/>
        </w:rPr>
        <w:t>Seguimiento a las respuestas de l</w:t>
      </w:r>
      <w:r w:rsidR="00381B20">
        <w:rPr>
          <w:rFonts w:ascii="Arial" w:hAnsi="Arial" w:cs="Arial"/>
          <w:b/>
          <w:bCs/>
        </w:rPr>
        <w:t>os Derechos de Petición, Quejas, Reclamos y Denuncias</w:t>
      </w:r>
      <w:r w:rsidR="004965BA" w:rsidRPr="000C3323">
        <w:rPr>
          <w:rFonts w:ascii="Arial" w:hAnsi="Arial" w:cs="Arial"/>
          <w:b/>
          <w:bCs/>
        </w:rPr>
        <w:t xml:space="preserve"> recibidas</w:t>
      </w:r>
      <w:r w:rsidR="00381B20">
        <w:rPr>
          <w:rFonts w:ascii="Arial" w:hAnsi="Arial" w:cs="Arial"/>
          <w:b/>
          <w:bCs/>
        </w:rPr>
        <w:t>, en la Entidad</w:t>
      </w:r>
    </w:p>
    <w:p w14:paraId="5F8B1CA0" w14:textId="77777777" w:rsidR="004965BA" w:rsidRDefault="004965BA" w:rsidP="004965BA">
      <w:pPr>
        <w:jc w:val="center"/>
        <w:rPr>
          <w:rFonts w:ascii="Arial" w:hAnsi="Arial" w:cs="Arial"/>
          <w:b/>
          <w:bCs/>
        </w:rPr>
      </w:pPr>
    </w:p>
    <w:p w14:paraId="76D60DAC" w14:textId="5ED18DEC" w:rsidR="004965BA" w:rsidRDefault="004965BA" w:rsidP="004965BA">
      <w:pPr>
        <w:jc w:val="both"/>
        <w:rPr>
          <w:rFonts w:ascii="Arial" w:hAnsi="Arial" w:cs="Arial"/>
        </w:rPr>
      </w:pPr>
      <w:r w:rsidRPr="00AB0B02">
        <w:rPr>
          <w:rFonts w:ascii="Arial" w:hAnsi="Arial" w:cs="Arial"/>
        </w:rPr>
        <w:t xml:space="preserve">En el siguiente gráfico se detalla el estado de gestión de los derechos de petición, quejas, reclamos y </w:t>
      </w:r>
      <w:r w:rsidRPr="00DB2F5E">
        <w:rPr>
          <w:rFonts w:ascii="Arial" w:hAnsi="Arial" w:cs="Arial"/>
        </w:rPr>
        <w:t xml:space="preserve">denuncias </w:t>
      </w:r>
      <w:r w:rsidR="00322050">
        <w:rPr>
          <w:rFonts w:ascii="Arial" w:hAnsi="Arial" w:cs="Arial"/>
        </w:rPr>
        <w:t>recibidos durante el tercer trimestre</w:t>
      </w:r>
      <w:r w:rsidR="00322050" w:rsidRPr="00DB2F5E">
        <w:rPr>
          <w:rFonts w:ascii="Arial" w:hAnsi="Arial" w:cs="Arial"/>
        </w:rPr>
        <w:t xml:space="preserve"> </w:t>
      </w:r>
      <w:r w:rsidR="00032E17">
        <w:rPr>
          <w:rFonts w:ascii="Arial" w:hAnsi="Arial" w:cs="Arial"/>
        </w:rPr>
        <w:t xml:space="preserve">del año 2021 </w:t>
      </w:r>
      <w:r w:rsidRPr="00DB2F5E">
        <w:rPr>
          <w:rFonts w:ascii="Arial" w:hAnsi="Arial" w:cs="Arial"/>
        </w:rPr>
        <w:t xml:space="preserve">de acuerdo con el seguimiento realizado por el </w:t>
      </w:r>
      <w:r w:rsidR="00872D31">
        <w:rPr>
          <w:rFonts w:ascii="Arial" w:hAnsi="Arial" w:cs="Arial"/>
        </w:rPr>
        <w:t>G</w:t>
      </w:r>
      <w:r w:rsidRPr="00DB2F5E">
        <w:rPr>
          <w:rFonts w:ascii="Arial" w:hAnsi="Arial" w:cs="Arial"/>
        </w:rPr>
        <w:t>rupo de Atención al Ciudadano</w:t>
      </w:r>
      <w:r w:rsidR="00032E17">
        <w:rPr>
          <w:rFonts w:ascii="Arial" w:hAnsi="Arial" w:cs="Arial"/>
        </w:rPr>
        <w:t>:</w:t>
      </w:r>
    </w:p>
    <w:p w14:paraId="283E7DB0" w14:textId="00689272" w:rsidR="007F59C1" w:rsidRDefault="007F59C1" w:rsidP="004965BA">
      <w:pPr>
        <w:jc w:val="both"/>
        <w:rPr>
          <w:rFonts w:ascii="Arial" w:hAnsi="Arial" w:cs="Arial"/>
        </w:rPr>
      </w:pPr>
    </w:p>
    <w:p w14:paraId="46C6DA28" w14:textId="77777777" w:rsidR="007F59C1" w:rsidRDefault="007F59C1" w:rsidP="004965BA">
      <w:pPr>
        <w:jc w:val="both"/>
        <w:rPr>
          <w:rFonts w:ascii="Arial" w:hAnsi="Arial" w:cs="Arial"/>
        </w:rPr>
      </w:pPr>
    </w:p>
    <w:p w14:paraId="7513A1B2" w14:textId="0D2F115E" w:rsidR="007A79B6" w:rsidRDefault="007A79B6" w:rsidP="004965BA">
      <w:pPr>
        <w:jc w:val="both"/>
        <w:rPr>
          <w:rFonts w:ascii="Arial" w:hAnsi="Arial" w:cs="Arial"/>
        </w:rPr>
      </w:pPr>
    </w:p>
    <w:p w14:paraId="61BA059C" w14:textId="7028D075" w:rsidR="007A79B6" w:rsidRDefault="007A79B6" w:rsidP="004965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noProof/>
        </w:rPr>
        <w:drawing>
          <wp:inline distT="0" distB="0" distL="0" distR="0" wp14:anchorId="68D207EC" wp14:editId="5C86C678">
            <wp:extent cx="4352925" cy="2486025"/>
            <wp:effectExtent l="0" t="0" r="9525" b="9525"/>
            <wp:docPr id="22" name="Gráfico 22">
              <a:extLst xmlns:a="http://schemas.openxmlformats.org/drawingml/2006/main">
                <a:ext uri="{FF2B5EF4-FFF2-40B4-BE49-F238E27FC236}">
                  <a16:creationId xmlns:a16="http://schemas.microsoft.com/office/drawing/2014/main" id="{60FE7D30-72BC-424B-9BA8-567AE2FC3BF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4BDA8F2" w14:textId="34C6B73A" w:rsidR="00381B20" w:rsidRDefault="00381B20" w:rsidP="00381B20">
      <w:pPr>
        <w:ind w:firstLine="708"/>
        <w:rPr>
          <w:rFonts w:ascii="Arial" w:hAnsi="Arial" w:cs="Arial"/>
          <w:b/>
          <w:bCs/>
          <w:i/>
          <w:iCs/>
          <w:color w:val="000000"/>
          <w:sz w:val="22"/>
          <w:szCs w:val="22"/>
          <w:lang w:eastAsia="es-CO"/>
        </w:rPr>
      </w:pPr>
      <w:r>
        <w:rPr>
          <w:rFonts w:ascii="Arial" w:hAnsi="Arial" w:cs="Arial"/>
          <w:b/>
          <w:bCs/>
          <w:i/>
          <w:iCs/>
          <w:color w:val="000000"/>
          <w:sz w:val="22"/>
          <w:szCs w:val="22"/>
          <w:lang w:eastAsia="es-CO"/>
        </w:rPr>
        <w:t xml:space="preserve">Tabla 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  <w:lang w:eastAsia="es-CO"/>
        </w:rPr>
        <w:t>7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  <w:lang w:eastAsia="es-CO"/>
        </w:rPr>
        <w:t xml:space="preserve">: 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  <w:lang w:eastAsia="es-CO"/>
        </w:rPr>
        <w:t>Seguimiento Derechos de Petición, Quejas, Reclamos, Denuncias</w:t>
      </w:r>
    </w:p>
    <w:p w14:paraId="0B0732F2" w14:textId="77777777" w:rsidR="00381B20" w:rsidRPr="003617DC" w:rsidRDefault="00381B20" w:rsidP="00381B20">
      <w:pPr>
        <w:ind w:firstLine="708"/>
        <w:rPr>
          <w:rFonts w:ascii="Arial" w:hAnsi="Arial" w:cs="Arial"/>
          <w:b/>
          <w:bCs/>
          <w:i/>
          <w:iCs/>
          <w:color w:val="000000"/>
          <w:sz w:val="18"/>
          <w:szCs w:val="18"/>
          <w:lang w:eastAsia="es-CO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  <w:lang w:eastAsia="es-CO"/>
        </w:rPr>
        <w:t>Fuente aplicativo Gestion Documental</w:t>
      </w:r>
    </w:p>
    <w:p w14:paraId="0D094920" w14:textId="38470C6B" w:rsidR="007A79B6" w:rsidRDefault="007A79B6" w:rsidP="004965BA">
      <w:pPr>
        <w:jc w:val="both"/>
        <w:rPr>
          <w:rFonts w:ascii="Arial" w:hAnsi="Arial" w:cs="Arial"/>
        </w:rPr>
      </w:pPr>
    </w:p>
    <w:p w14:paraId="7EBB74C0" w14:textId="3E3A67FB" w:rsidR="004965BA" w:rsidRPr="000067F9" w:rsidRDefault="00ED32CA" w:rsidP="004965BA">
      <w:pPr>
        <w:jc w:val="center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ab/>
      </w:r>
    </w:p>
    <w:p w14:paraId="5CB289D1" w14:textId="77777777" w:rsidR="00EF2266" w:rsidRDefault="00EF2266" w:rsidP="00EF2266">
      <w:pPr>
        <w:jc w:val="both"/>
        <w:rPr>
          <w:rFonts w:ascii="Arial" w:hAnsi="Arial" w:cs="Arial"/>
          <w:color w:val="FF0000"/>
        </w:rPr>
      </w:pPr>
    </w:p>
    <w:tbl>
      <w:tblPr>
        <w:tblW w:w="835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3"/>
        <w:gridCol w:w="1237"/>
        <w:gridCol w:w="1418"/>
        <w:gridCol w:w="1559"/>
        <w:gridCol w:w="1417"/>
        <w:gridCol w:w="1560"/>
      </w:tblGrid>
      <w:tr w:rsidR="00EF2266" w:rsidRPr="00334868" w14:paraId="5A393934" w14:textId="77777777" w:rsidTr="00C52D5E">
        <w:trPr>
          <w:trHeight w:val="333"/>
          <w:jc w:val="center"/>
        </w:trPr>
        <w:tc>
          <w:tcPr>
            <w:tcW w:w="11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auto"/>
            <w:vAlign w:val="center"/>
            <w:hideMark/>
          </w:tcPr>
          <w:p w14:paraId="485E115C" w14:textId="77777777" w:rsidR="00EF2266" w:rsidRPr="00334868" w:rsidRDefault="00EF2266" w:rsidP="00C52D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334868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1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284464"/>
            <w:vAlign w:val="center"/>
            <w:hideMark/>
          </w:tcPr>
          <w:p w14:paraId="5BCCC89E" w14:textId="77777777" w:rsidR="00EF2266" w:rsidRPr="00334868" w:rsidRDefault="00EF2266" w:rsidP="00C52D5E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334868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Tiempos de respuesta Derechos de Petición</w:t>
            </w:r>
          </w:p>
        </w:tc>
      </w:tr>
      <w:tr w:rsidR="00EF2266" w:rsidRPr="00334868" w14:paraId="48DC970E" w14:textId="77777777" w:rsidTr="00C52D5E">
        <w:trPr>
          <w:trHeight w:val="529"/>
          <w:jc w:val="center"/>
        </w:trPr>
        <w:tc>
          <w:tcPr>
            <w:tcW w:w="1163" w:type="dxa"/>
            <w:tcBorders>
              <w:top w:val="nil"/>
              <w:left w:val="single" w:sz="8" w:space="0" w:color="FFFFFF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5457A1" w14:textId="77777777" w:rsidR="00EF2266" w:rsidRPr="00334868" w:rsidRDefault="00EF2266" w:rsidP="00C52D5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334868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284464"/>
            <w:vAlign w:val="center"/>
            <w:hideMark/>
          </w:tcPr>
          <w:p w14:paraId="1EB2B03B" w14:textId="77777777" w:rsidR="00EF2266" w:rsidRPr="00334868" w:rsidRDefault="00EF2266" w:rsidP="00C52D5E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334868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Entre 0 y 5 días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284464"/>
            <w:vAlign w:val="center"/>
            <w:hideMark/>
          </w:tcPr>
          <w:p w14:paraId="481F7AC2" w14:textId="77777777" w:rsidR="00EF2266" w:rsidRPr="00334868" w:rsidRDefault="00EF2266" w:rsidP="00C52D5E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334868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Entre 6 y 10 días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284464"/>
            <w:vAlign w:val="center"/>
            <w:hideMark/>
          </w:tcPr>
          <w:p w14:paraId="7AB54E92" w14:textId="77777777" w:rsidR="00EF2266" w:rsidRPr="00334868" w:rsidRDefault="00EF2266" w:rsidP="00C52D5E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334868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Entre 11 y 15 días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284464"/>
            <w:vAlign w:val="center"/>
            <w:hideMark/>
          </w:tcPr>
          <w:p w14:paraId="18943F09" w14:textId="77777777" w:rsidR="00EF2266" w:rsidRPr="00334868" w:rsidRDefault="00EF2266" w:rsidP="00C52D5E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334868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Entre 16 y 30 días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284464"/>
            <w:vAlign w:val="center"/>
            <w:hideMark/>
          </w:tcPr>
          <w:p w14:paraId="0A4309D3" w14:textId="77777777" w:rsidR="00EF2266" w:rsidRPr="00334868" w:rsidRDefault="00EF2266" w:rsidP="00C52D5E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334868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Más de 30 días</w:t>
            </w:r>
          </w:p>
        </w:tc>
      </w:tr>
      <w:tr w:rsidR="00EF2266" w:rsidRPr="00334868" w14:paraId="751C1530" w14:textId="77777777" w:rsidTr="00C52D5E">
        <w:trPr>
          <w:trHeight w:val="333"/>
          <w:jc w:val="center"/>
        </w:trPr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9BBECA" w14:textId="77777777" w:rsidR="00EF2266" w:rsidRPr="00334868" w:rsidRDefault="00EF2266" w:rsidP="00C52D5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3486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Total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328E4" w14:textId="77777777" w:rsidR="00EF2266" w:rsidRPr="00334868" w:rsidRDefault="00EF2266" w:rsidP="00C52D5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74A70B" w14:textId="77777777" w:rsidR="00EF2266" w:rsidRPr="00334868" w:rsidRDefault="00EF2266" w:rsidP="00C52D5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92045" w14:textId="77777777" w:rsidR="00EF2266" w:rsidRPr="00334868" w:rsidRDefault="00EF2266" w:rsidP="00C52D5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97D7A7" w14:textId="77777777" w:rsidR="00EF2266" w:rsidRPr="00334868" w:rsidRDefault="00EF2266" w:rsidP="00C52D5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38DA50" w14:textId="77777777" w:rsidR="00EF2266" w:rsidRPr="00334868" w:rsidRDefault="00EF2266" w:rsidP="00C52D5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EF2266" w:rsidRPr="00334868" w14:paraId="35537EA2" w14:textId="77777777" w:rsidTr="00C52D5E">
        <w:trPr>
          <w:trHeight w:val="333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5C261" w14:textId="77777777" w:rsidR="00EF2266" w:rsidRPr="00334868" w:rsidRDefault="00EF2266" w:rsidP="00C52D5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3486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Porcentaje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EEB77" w14:textId="77777777" w:rsidR="00EF2266" w:rsidRPr="009D0369" w:rsidRDefault="00EF2266" w:rsidP="00C52D5E">
            <w:pPr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C011B" w14:textId="77777777" w:rsidR="00EF2266" w:rsidRPr="009D0369" w:rsidRDefault="00EF2266" w:rsidP="00C52D5E">
            <w:pPr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35095" w14:textId="77777777" w:rsidR="00EF2266" w:rsidRPr="009D0369" w:rsidRDefault="00EF2266" w:rsidP="00C52D5E">
            <w:pPr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753EB" w14:textId="77777777" w:rsidR="00EF2266" w:rsidRPr="009D0369" w:rsidRDefault="00EF2266" w:rsidP="00C52D5E">
            <w:pPr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B5EDF" w14:textId="77777777" w:rsidR="00EF2266" w:rsidRPr="009D0369" w:rsidRDefault="00EF2266" w:rsidP="00C52D5E">
            <w:pPr>
              <w:jc w:val="center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4%</w:t>
            </w:r>
          </w:p>
        </w:tc>
      </w:tr>
    </w:tbl>
    <w:p w14:paraId="7D7C770A" w14:textId="5357850A" w:rsidR="00EF2266" w:rsidRDefault="00EF2266" w:rsidP="00EF2266">
      <w:pPr>
        <w:ind w:firstLine="708"/>
        <w:rPr>
          <w:rFonts w:ascii="Arial" w:hAnsi="Arial" w:cs="Arial"/>
          <w:i/>
          <w:sz w:val="22"/>
          <w:szCs w:val="22"/>
        </w:rPr>
      </w:pPr>
      <w:r w:rsidRPr="006B4AFF">
        <w:rPr>
          <w:rFonts w:ascii="Arial" w:hAnsi="Arial" w:cs="Arial"/>
          <w:b/>
          <w:i/>
          <w:sz w:val="22"/>
          <w:szCs w:val="22"/>
        </w:rPr>
        <w:t xml:space="preserve">Tabla No. </w:t>
      </w:r>
      <w:r w:rsidR="00381B20">
        <w:rPr>
          <w:rFonts w:ascii="Arial" w:hAnsi="Arial" w:cs="Arial"/>
          <w:b/>
          <w:i/>
          <w:sz w:val="22"/>
          <w:szCs w:val="22"/>
        </w:rPr>
        <w:t>8</w:t>
      </w:r>
      <w:r w:rsidRPr="006B4AFF"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Tiempo de respuesta Derechos de Petición</w:t>
      </w:r>
    </w:p>
    <w:p w14:paraId="022B165F" w14:textId="4A05E479" w:rsidR="00EF2266" w:rsidRDefault="00EF2266" w:rsidP="004965BA">
      <w:pPr>
        <w:jc w:val="both"/>
        <w:rPr>
          <w:rFonts w:ascii="Arial" w:hAnsi="Arial" w:cs="Arial"/>
        </w:rPr>
      </w:pPr>
    </w:p>
    <w:p w14:paraId="57C098A3" w14:textId="77777777" w:rsidR="00EF2266" w:rsidRDefault="00EF2266" w:rsidP="00EF2266">
      <w:pPr>
        <w:jc w:val="both"/>
        <w:rPr>
          <w:rFonts w:ascii="Arial" w:hAnsi="Arial" w:cs="Arial"/>
        </w:rPr>
      </w:pPr>
    </w:p>
    <w:p w14:paraId="719E3F05" w14:textId="7B8FD3E3" w:rsidR="00EF2266" w:rsidRPr="009143ED" w:rsidRDefault="00EF2266" w:rsidP="00EF2266">
      <w:pPr>
        <w:jc w:val="both"/>
        <w:rPr>
          <w:rFonts w:ascii="Arial" w:hAnsi="Arial" w:cs="Arial"/>
        </w:rPr>
      </w:pPr>
      <w:r w:rsidRPr="009143ED">
        <w:rPr>
          <w:rFonts w:ascii="Arial" w:hAnsi="Arial" w:cs="Arial"/>
        </w:rPr>
        <w:t>Respecto a los derechos de petición que se han respondido durante el trimestre (1</w:t>
      </w:r>
      <w:r>
        <w:rPr>
          <w:rFonts w:ascii="Arial" w:hAnsi="Arial" w:cs="Arial"/>
        </w:rPr>
        <w:t>78</w:t>
      </w:r>
      <w:r w:rsidRPr="009143ED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  <w:r w:rsidRPr="009143ED">
        <w:rPr>
          <w:rFonts w:ascii="Arial" w:hAnsi="Arial" w:cs="Arial"/>
        </w:rPr>
        <w:t xml:space="preserve"> se evidencia en la siguiente tabla que el </w:t>
      </w:r>
      <w:r w:rsidRPr="001F1AC4">
        <w:rPr>
          <w:rFonts w:ascii="Arial" w:hAnsi="Arial" w:cs="Arial"/>
        </w:rPr>
        <w:t>79% de los documentos fueron respondidos en menos de 15 días y un 21% en más de 15 días.</w:t>
      </w:r>
    </w:p>
    <w:p w14:paraId="5F1AC502" w14:textId="2104C069" w:rsidR="00EF2266" w:rsidRDefault="00EF2266" w:rsidP="004965BA">
      <w:pPr>
        <w:jc w:val="both"/>
        <w:rPr>
          <w:rFonts w:ascii="Arial" w:hAnsi="Arial" w:cs="Arial"/>
        </w:rPr>
      </w:pPr>
    </w:p>
    <w:p w14:paraId="6EB28829" w14:textId="757C7D3A" w:rsidR="004965BA" w:rsidRDefault="00D6637C" w:rsidP="004965BA">
      <w:pPr>
        <w:rPr>
          <w:rFonts w:ascii="Arial" w:hAnsi="Arial" w:cs="Arial"/>
          <w:i/>
        </w:rPr>
      </w:pPr>
      <w:r w:rsidRPr="00D6637C">
        <w:rPr>
          <w:rFonts w:ascii="Arial" w:hAnsi="Arial" w:cs="Arial"/>
          <w:b/>
          <w:bCs/>
          <w:i/>
        </w:rPr>
        <w:t>Nota:</w:t>
      </w:r>
      <w:r>
        <w:rPr>
          <w:rFonts w:ascii="Arial" w:hAnsi="Arial" w:cs="Arial"/>
          <w:i/>
        </w:rPr>
        <w:t xml:space="preserve"> Es importante precisar que el Decreto 491 de 2021 amplio los plazos para la atención de las peticiones.</w:t>
      </w:r>
    </w:p>
    <w:p w14:paraId="7E4E10DC" w14:textId="13E9B77E" w:rsidR="00EF2266" w:rsidRDefault="00EF2266" w:rsidP="004965BA">
      <w:pPr>
        <w:rPr>
          <w:rFonts w:ascii="Arial" w:hAnsi="Arial" w:cs="Arial"/>
          <w:i/>
        </w:rPr>
      </w:pPr>
    </w:p>
    <w:p w14:paraId="4F8FA02D" w14:textId="77777777" w:rsidR="004965BA" w:rsidRPr="008800FB" w:rsidRDefault="004965BA" w:rsidP="004965BA">
      <w:pPr>
        <w:rPr>
          <w:rFonts w:ascii="Arial" w:hAnsi="Arial" w:cs="Arial"/>
          <w:i/>
        </w:rPr>
      </w:pPr>
    </w:p>
    <w:p w14:paraId="3DA098D7" w14:textId="77777777" w:rsidR="004965BA" w:rsidRDefault="004965BA" w:rsidP="001A56C4">
      <w:pPr>
        <w:jc w:val="center"/>
        <w:rPr>
          <w:rFonts w:ascii="Arial" w:hAnsi="Arial" w:cs="Arial"/>
          <w:b/>
        </w:rPr>
      </w:pPr>
    </w:p>
    <w:p w14:paraId="15F09ED6" w14:textId="77777777" w:rsidR="00594F48" w:rsidRDefault="00594F48" w:rsidP="004965BA">
      <w:pPr>
        <w:ind w:left="-284"/>
        <w:jc w:val="both"/>
        <w:rPr>
          <w:rFonts w:ascii="Arial" w:hAnsi="Arial" w:cs="Arial"/>
        </w:rPr>
      </w:pPr>
    </w:p>
    <w:p w14:paraId="2C30E438" w14:textId="56AF1A9F" w:rsidR="00594F48" w:rsidRDefault="004965BA" w:rsidP="004965BA">
      <w:pPr>
        <w:ind w:left="-284"/>
        <w:jc w:val="both"/>
        <w:rPr>
          <w:rFonts w:ascii="Arial" w:eastAsiaTheme="minorHAnsi" w:hAnsi="Arial" w:cs="Arial"/>
          <w:lang w:eastAsia="en-US"/>
        </w:rPr>
      </w:pPr>
      <w:r w:rsidRPr="00BB2A07">
        <w:rPr>
          <w:rFonts w:ascii="Arial" w:hAnsi="Arial" w:cs="Arial"/>
          <w:bCs/>
        </w:rPr>
        <w:t xml:space="preserve">. </w:t>
      </w:r>
    </w:p>
    <w:p w14:paraId="1BB238F2" w14:textId="63EF4CB5" w:rsidR="00594F48" w:rsidRPr="00135290" w:rsidRDefault="007F59C1" w:rsidP="007F59C1">
      <w:pPr>
        <w:pStyle w:val="Prrafodelista"/>
        <w:rPr>
          <w:rFonts w:ascii="Arial" w:hAnsi="Arial" w:cs="Arial"/>
          <w:b/>
          <w:bCs/>
          <w:i/>
          <w:sz w:val="24"/>
          <w:szCs w:val="24"/>
        </w:rPr>
      </w:pPr>
      <w:r w:rsidRPr="00135290">
        <w:rPr>
          <w:rFonts w:ascii="Arial" w:hAnsi="Arial" w:cs="Arial"/>
          <w:b/>
          <w:bCs/>
          <w:i/>
          <w:sz w:val="24"/>
          <w:szCs w:val="24"/>
        </w:rPr>
        <w:t xml:space="preserve">V </w:t>
      </w:r>
      <w:r w:rsidR="00594F48" w:rsidRPr="00135290">
        <w:rPr>
          <w:rFonts w:ascii="Arial" w:hAnsi="Arial" w:cs="Arial"/>
          <w:b/>
          <w:bCs/>
          <w:i/>
          <w:sz w:val="24"/>
          <w:szCs w:val="24"/>
        </w:rPr>
        <w:t xml:space="preserve">Atención de </w:t>
      </w:r>
      <w:r w:rsidR="00135290">
        <w:rPr>
          <w:rFonts w:ascii="Arial" w:hAnsi="Arial" w:cs="Arial"/>
          <w:b/>
          <w:bCs/>
          <w:i/>
          <w:sz w:val="24"/>
          <w:szCs w:val="24"/>
        </w:rPr>
        <w:t xml:space="preserve">diferentes </w:t>
      </w:r>
      <w:r w:rsidR="00594F48" w:rsidRPr="00135290">
        <w:rPr>
          <w:rFonts w:ascii="Arial" w:hAnsi="Arial" w:cs="Arial"/>
          <w:b/>
          <w:bCs/>
          <w:i/>
          <w:sz w:val="24"/>
          <w:szCs w:val="24"/>
        </w:rPr>
        <w:t>solicitudes - consultas internas y externas</w:t>
      </w:r>
    </w:p>
    <w:p w14:paraId="1F3F657F" w14:textId="77777777" w:rsidR="00594F48" w:rsidRPr="00F84664" w:rsidRDefault="00594F48" w:rsidP="00594F48">
      <w:pPr>
        <w:jc w:val="center"/>
        <w:rPr>
          <w:rFonts w:ascii="Arial" w:hAnsi="Arial" w:cs="Arial"/>
          <w:b/>
          <w:bCs/>
          <w:i/>
        </w:rPr>
      </w:pPr>
    </w:p>
    <w:p w14:paraId="4EF6EDF0" w14:textId="56562489" w:rsidR="004965BA" w:rsidRPr="00B763FD" w:rsidRDefault="004965BA" w:rsidP="004965BA">
      <w:pPr>
        <w:ind w:left="-284"/>
        <w:jc w:val="both"/>
        <w:rPr>
          <w:rFonts w:ascii="Arial" w:hAnsi="Arial" w:cs="Arial"/>
          <w:bCs/>
        </w:rPr>
      </w:pPr>
      <w:r w:rsidRPr="00C57BD3">
        <w:rPr>
          <w:rFonts w:ascii="Arial" w:eastAsiaTheme="minorHAnsi" w:hAnsi="Arial" w:cs="Arial"/>
          <w:lang w:eastAsia="en-US"/>
        </w:rPr>
        <w:t xml:space="preserve">Durante </w:t>
      </w:r>
      <w:r w:rsidR="00245A7B">
        <w:rPr>
          <w:rFonts w:ascii="Arial" w:eastAsiaTheme="minorHAnsi" w:hAnsi="Arial" w:cs="Arial"/>
          <w:lang w:eastAsia="en-US"/>
        </w:rPr>
        <w:t xml:space="preserve">el </w:t>
      </w:r>
      <w:r w:rsidR="001734E5">
        <w:rPr>
          <w:rFonts w:ascii="Arial" w:eastAsiaTheme="minorHAnsi" w:hAnsi="Arial" w:cs="Arial"/>
          <w:lang w:eastAsia="en-US"/>
        </w:rPr>
        <w:t>tercer</w:t>
      </w:r>
      <w:r w:rsidR="00245A7B">
        <w:rPr>
          <w:rFonts w:ascii="Arial" w:eastAsiaTheme="minorHAnsi" w:hAnsi="Arial" w:cs="Arial"/>
          <w:lang w:eastAsia="en-US"/>
        </w:rPr>
        <w:t xml:space="preserve"> trimestre del año</w:t>
      </w:r>
      <w:r w:rsidRPr="00C57BD3">
        <w:rPr>
          <w:rFonts w:ascii="Arial" w:eastAsiaTheme="minorHAnsi" w:hAnsi="Arial" w:cs="Arial"/>
          <w:lang w:eastAsia="en-US"/>
        </w:rPr>
        <w:t xml:space="preserve"> se</w:t>
      </w:r>
      <w:r w:rsidRPr="001329D4">
        <w:rPr>
          <w:rFonts w:ascii="Arial" w:eastAsiaTheme="minorHAnsi" w:hAnsi="Arial" w:cs="Arial"/>
          <w:lang w:eastAsia="en-US"/>
        </w:rPr>
        <w:t xml:space="preserve"> </w:t>
      </w:r>
      <w:r w:rsidRPr="00C57BD3">
        <w:rPr>
          <w:rFonts w:ascii="Arial" w:eastAsiaTheme="minorHAnsi" w:hAnsi="Arial" w:cs="Arial"/>
          <w:lang w:eastAsia="en-US"/>
        </w:rPr>
        <w:t>ha</w:t>
      </w:r>
      <w:r>
        <w:rPr>
          <w:rFonts w:ascii="Arial" w:eastAsiaTheme="minorHAnsi" w:hAnsi="Arial" w:cs="Arial"/>
          <w:lang w:eastAsia="en-US"/>
        </w:rPr>
        <w:t xml:space="preserve"> prestado el servicio de atención virtual</w:t>
      </w:r>
      <w:r w:rsidRPr="00C57BD3">
        <w:rPr>
          <w:rFonts w:ascii="Arial" w:eastAsiaTheme="minorHAnsi" w:hAnsi="Arial" w:cs="Arial"/>
          <w:lang w:eastAsia="en-US"/>
        </w:rPr>
        <w:t>, tanto a personal interno co</w:t>
      </w:r>
      <w:r w:rsidR="00AB57D5">
        <w:rPr>
          <w:rFonts w:ascii="Arial" w:eastAsiaTheme="minorHAnsi" w:hAnsi="Arial" w:cs="Arial"/>
          <w:lang w:eastAsia="en-US"/>
        </w:rPr>
        <w:t>mo</w:t>
      </w:r>
      <w:r w:rsidRPr="00C57BD3">
        <w:rPr>
          <w:rFonts w:ascii="Arial" w:eastAsiaTheme="minorHAnsi" w:hAnsi="Arial" w:cs="Arial"/>
          <w:lang w:eastAsia="en-US"/>
        </w:rPr>
        <w:t xml:space="preserve"> externo:</w:t>
      </w:r>
    </w:p>
    <w:p w14:paraId="7212F9E9" w14:textId="77777777" w:rsidR="004965BA" w:rsidRDefault="004965BA" w:rsidP="004965BA">
      <w:pPr>
        <w:jc w:val="both"/>
        <w:rPr>
          <w:rFonts w:ascii="Arial" w:hAnsi="Arial" w:cs="Arial"/>
          <w:bCs/>
        </w:rPr>
      </w:pPr>
    </w:p>
    <w:p w14:paraId="257B8256" w14:textId="77777777" w:rsidR="00F84664" w:rsidRPr="00F84664" w:rsidRDefault="00F84664" w:rsidP="004965BA">
      <w:pPr>
        <w:jc w:val="center"/>
        <w:rPr>
          <w:rFonts w:ascii="Arial" w:hAnsi="Arial" w:cs="Arial"/>
          <w:b/>
          <w:bCs/>
          <w:i/>
        </w:rPr>
      </w:pPr>
    </w:p>
    <w:p w14:paraId="6DFE2856" w14:textId="77777777" w:rsidR="004965BA" w:rsidRPr="00BF2344" w:rsidRDefault="004965BA" w:rsidP="004965BA">
      <w:pPr>
        <w:jc w:val="center"/>
        <w:rPr>
          <w:rFonts w:ascii="Arial" w:hAnsi="Arial" w:cs="Arial"/>
          <w:i/>
        </w:rPr>
      </w:pPr>
    </w:p>
    <w:tbl>
      <w:tblPr>
        <w:tblW w:w="443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0"/>
        <w:gridCol w:w="1231"/>
      </w:tblGrid>
      <w:tr w:rsidR="004965BA" w:rsidRPr="007D3C7F" w14:paraId="2FCB89CC" w14:textId="77777777" w:rsidTr="00C52D5E">
        <w:trPr>
          <w:trHeight w:val="370"/>
          <w:jc w:val="center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vAlign w:val="center"/>
            <w:hideMark/>
          </w:tcPr>
          <w:p w14:paraId="4A5E7077" w14:textId="77777777" w:rsidR="004965BA" w:rsidRPr="007D3C7F" w:rsidRDefault="004965BA" w:rsidP="00C52D5E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7D3C7F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CO"/>
              </w:rPr>
              <w:t>TEMA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vAlign w:val="center"/>
            <w:hideMark/>
          </w:tcPr>
          <w:p w14:paraId="240D5D93" w14:textId="1318BC60" w:rsidR="004965BA" w:rsidRPr="007D3C7F" w:rsidRDefault="004965BA" w:rsidP="00C52D5E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7D3C7F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CO"/>
              </w:rPr>
              <w:t>I</w:t>
            </w:r>
            <w:r w:rsidR="00573BCD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CO"/>
              </w:rPr>
              <w:t>V</w:t>
            </w:r>
            <w:r w:rsidRPr="007D3C7F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CO"/>
              </w:rPr>
              <w:t xml:space="preserve"> Trimestre 20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CO"/>
              </w:rPr>
              <w:t>2</w:t>
            </w:r>
            <w:r w:rsidR="0062555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CO"/>
              </w:rPr>
              <w:t>1</w:t>
            </w:r>
          </w:p>
        </w:tc>
      </w:tr>
      <w:tr w:rsidR="004965BA" w:rsidRPr="007D3C7F" w14:paraId="072E5704" w14:textId="77777777" w:rsidTr="0062555E">
        <w:trPr>
          <w:trHeight w:val="334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723632" w14:textId="149B5B80" w:rsidR="004965BA" w:rsidRPr="007D3C7F" w:rsidRDefault="00047D43" w:rsidP="00047D4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 xml:space="preserve">Solicitudes atendidas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E95E2E5" w14:textId="0142DA9E" w:rsidR="004965BA" w:rsidRPr="000A4204" w:rsidRDefault="00573BCD" w:rsidP="00F833BD">
            <w:pPr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  <w:lang w:eastAsia="es-CO"/>
              </w:rPr>
              <w:t>48</w:t>
            </w:r>
            <w:r w:rsidR="006D7EAB">
              <w:rPr>
                <w:rFonts w:ascii="Arial" w:hAnsi="Arial" w:cs="Arial"/>
                <w:color w:val="FF0000"/>
                <w:sz w:val="18"/>
                <w:szCs w:val="18"/>
                <w:lang w:eastAsia="es-CO"/>
              </w:rPr>
              <w:t>+</w:t>
            </w:r>
            <w:r>
              <w:rPr>
                <w:rFonts w:ascii="Arial" w:hAnsi="Arial" w:cs="Arial"/>
                <w:color w:val="FF0000"/>
                <w:sz w:val="18"/>
                <w:szCs w:val="18"/>
                <w:lang w:eastAsia="es-CO"/>
              </w:rPr>
              <w:t>72</w:t>
            </w:r>
          </w:p>
        </w:tc>
      </w:tr>
      <w:tr w:rsidR="004965BA" w:rsidRPr="007D3C7F" w14:paraId="07EF64F0" w14:textId="77777777" w:rsidTr="0039597C">
        <w:trPr>
          <w:trHeight w:val="289"/>
          <w:jc w:val="center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vAlign w:val="center"/>
          </w:tcPr>
          <w:p w14:paraId="52E37111" w14:textId="77777777" w:rsidR="004965BA" w:rsidRPr="002E06C3" w:rsidRDefault="004965BA" w:rsidP="00C52D5E">
            <w:pPr>
              <w:ind w:firstLineChars="100" w:firstLine="181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eastAsia="es-CO"/>
              </w:rPr>
            </w:pPr>
            <w:r w:rsidRPr="002E06C3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eastAsia="es-CO"/>
              </w:rPr>
              <w:t>Total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noWrap/>
            <w:vAlign w:val="center"/>
          </w:tcPr>
          <w:p w14:paraId="7A757AA7" w14:textId="74F3AECF" w:rsidR="004965BA" w:rsidRPr="002E06C3" w:rsidRDefault="00D6637C" w:rsidP="00C52D5E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eastAsia="es-CO"/>
              </w:rPr>
              <w:t>120</w:t>
            </w:r>
          </w:p>
        </w:tc>
      </w:tr>
    </w:tbl>
    <w:p w14:paraId="05FFFFDE" w14:textId="68BC23E5" w:rsidR="004965BA" w:rsidRDefault="004965BA" w:rsidP="004965BA">
      <w:pPr>
        <w:jc w:val="center"/>
        <w:rPr>
          <w:rFonts w:ascii="Arial" w:hAnsi="Arial" w:cs="Arial"/>
          <w:b/>
          <w:color w:val="000000" w:themeColor="text1"/>
        </w:rPr>
      </w:pPr>
    </w:p>
    <w:p w14:paraId="2D71CADE" w14:textId="77777777" w:rsidR="00D6637C" w:rsidRDefault="00D6637C" w:rsidP="004965BA">
      <w:pPr>
        <w:pStyle w:val="Prrafodelista"/>
        <w:spacing w:after="0" w:line="240" w:lineRule="auto"/>
        <w:ind w:left="-142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8F16A08" w14:textId="77777777" w:rsidR="00135290" w:rsidRDefault="00135290" w:rsidP="004965BA">
      <w:pPr>
        <w:pStyle w:val="Prrafodelista"/>
        <w:spacing w:after="0" w:line="240" w:lineRule="auto"/>
        <w:ind w:left="-142"/>
        <w:jc w:val="both"/>
        <w:rPr>
          <w:rFonts w:ascii="Arial" w:hAnsi="Arial" w:cs="Arial"/>
          <w:b/>
          <w:bCs/>
          <w:color w:val="000000" w:themeColor="text1"/>
        </w:rPr>
      </w:pPr>
    </w:p>
    <w:p w14:paraId="29A17212" w14:textId="77777777" w:rsidR="00135290" w:rsidRDefault="00135290" w:rsidP="004965BA">
      <w:pPr>
        <w:pStyle w:val="Prrafodelista"/>
        <w:spacing w:after="0" w:line="240" w:lineRule="auto"/>
        <w:ind w:left="-142"/>
        <w:jc w:val="both"/>
        <w:rPr>
          <w:rFonts w:ascii="Arial" w:hAnsi="Arial" w:cs="Arial"/>
          <w:b/>
          <w:bCs/>
          <w:color w:val="000000" w:themeColor="text1"/>
        </w:rPr>
      </w:pPr>
    </w:p>
    <w:p w14:paraId="0605082B" w14:textId="6D8BDCC5" w:rsidR="004965BA" w:rsidRDefault="00100BA4" w:rsidP="004965BA">
      <w:pPr>
        <w:pStyle w:val="Prrafodelista"/>
        <w:spacing w:after="0" w:line="240" w:lineRule="auto"/>
        <w:ind w:left="-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5290">
        <w:rPr>
          <w:rFonts w:ascii="Arial" w:hAnsi="Arial" w:cs="Arial"/>
          <w:b/>
          <w:bCs/>
          <w:color w:val="000000" w:themeColor="text1"/>
        </w:rPr>
        <w:t>Los documentos enviados</w:t>
      </w:r>
      <w:r w:rsidR="00D6637C" w:rsidRPr="00135290">
        <w:rPr>
          <w:rFonts w:ascii="Arial" w:hAnsi="Arial" w:cs="Arial"/>
          <w:b/>
          <w:bCs/>
          <w:color w:val="000000" w:themeColor="text1"/>
        </w:rPr>
        <w:t xml:space="preserve"> por la Entidad, a través de la empresa Servicios Postales Nacionales – 4/72 </w:t>
      </w:r>
      <w:r w:rsidRPr="00135290">
        <w:rPr>
          <w:rFonts w:ascii="Arial" w:hAnsi="Arial" w:cs="Arial"/>
          <w:b/>
          <w:bCs/>
          <w:color w:val="000000" w:themeColor="text1"/>
        </w:rPr>
        <w:t xml:space="preserve">  fueron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: </w:t>
      </w:r>
    </w:p>
    <w:p w14:paraId="4484E60C" w14:textId="397A22AA" w:rsidR="00DA1F4D" w:rsidRDefault="00DA1F4D" w:rsidP="004965BA">
      <w:pPr>
        <w:pStyle w:val="Prrafodelista"/>
        <w:spacing w:after="0" w:line="240" w:lineRule="auto"/>
        <w:ind w:left="-142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6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0"/>
        <w:gridCol w:w="1420"/>
        <w:gridCol w:w="1840"/>
      </w:tblGrid>
      <w:tr w:rsidR="00DA1F4D" w:rsidRPr="00DA1F4D" w14:paraId="791350CD" w14:textId="77777777" w:rsidTr="00DA1F4D">
        <w:trPr>
          <w:trHeight w:val="495"/>
        </w:trPr>
        <w:tc>
          <w:tcPr>
            <w:tcW w:w="3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23E4F"/>
            <w:vAlign w:val="center"/>
            <w:hideMark/>
          </w:tcPr>
          <w:p w14:paraId="5F717906" w14:textId="77777777" w:rsidR="00DA1F4D" w:rsidRPr="00DA1F4D" w:rsidRDefault="00DA1F4D" w:rsidP="00DA1F4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DA1F4D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CO"/>
              </w:rPr>
              <w:t>TEMA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23E4F"/>
            <w:vAlign w:val="center"/>
            <w:hideMark/>
          </w:tcPr>
          <w:p w14:paraId="1F3CBE9D" w14:textId="77777777" w:rsidR="00DA1F4D" w:rsidRPr="00DA1F4D" w:rsidRDefault="00DA1F4D" w:rsidP="00DA1F4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DA1F4D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CO"/>
              </w:rPr>
              <w:t>III Trimestre 2021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23E4F"/>
            <w:vAlign w:val="center"/>
            <w:hideMark/>
          </w:tcPr>
          <w:p w14:paraId="786941EE" w14:textId="77777777" w:rsidR="00DA1F4D" w:rsidRPr="00DA1F4D" w:rsidRDefault="00DA1F4D" w:rsidP="00DA1F4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DA1F4D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CO"/>
              </w:rPr>
              <w:t>IV Trimestre 2021</w:t>
            </w:r>
          </w:p>
        </w:tc>
      </w:tr>
      <w:tr w:rsidR="00DA1F4D" w:rsidRPr="00DA1F4D" w14:paraId="0F63738C" w14:textId="77777777" w:rsidTr="00DA1F4D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50FC6B9" w14:textId="77777777" w:rsidR="00DA1F4D" w:rsidRPr="00DA1F4D" w:rsidRDefault="00DA1F4D" w:rsidP="00DA1F4D">
            <w:pPr>
              <w:ind w:firstLineChars="100" w:firstLine="181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A1F4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LICENCIAS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947A9F4" w14:textId="77777777" w:rsidR="00DA1F4D" w:rsidRPr="00DA1F4D" w:rsidRDefault="00DA1F4D" w:rsidP="00DA1F4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  <w:r w:rsidRPr="00DA1F4D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460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4FF47E" w14:textId="77777777" w:rsidR="00DA1F4D" w:rsidRPr="00DA1F4D" w:rsidRDefault="00DA1F4D" w:rsidP="00DA1F4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DA1F4D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376</w:t>
            </w:r>
          </w:p>
        </w:tc>
      </w:tr>
      <w:tr w:rsidR="00DA1F4D" w:rsidRPr="00DA1F4D" w14:paraId="093030E7" w14:textId="77777777" w:rsidTr="00DA1F4D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554794E" w14:textId="77777777" w:rsidR="00DA1F4D" w:rsidRPr="00DA1F4D" w:rsidRDefault="00DA1F4D" w:rsidP="00DA1F4D">
            <w:pPr>
              <w:ind w:firstLineChars="100" w:firstLine="181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A1F4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INTERNACIONAL CORRIENTE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4BE8F0F" w14:textId="77777777" w:rsidR="00DA1F4D" w:rsidRPr="00DA1F4D" w:rsidRDefault="00DA1F4D" w:rsidP="00DA1F4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  <w:r w:rsidRPr="00DA1F4D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-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8317AD" w14:textId="77777777" w:rsidR="00DA1F4D" w:rsidRPr="00DA1F4D" w:rsidRDefault="00DA1F4D" w:rsidP="00DA1F4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DA1F4D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0</w:t>
            </w:r>
          </w:p>
        </w:tc>
      </w:tr>
      <w:tr w:rsidR="00DA1F4D" w:rsidRPr="00DA1F4D" w14:paraId="4DB8674A" w14:textId="77777777" w:rsidTr="00DA1F4D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8D0B45C" w14:textId="77777777" w:rsidR="00DA1F4D" w:rsidRPr="00DA1F4D" w:rsidRDefault="00DA1F4D" w:rsidP="00DA1F4D">
            <w:pPr>
              <w:ind w:firstLineChars="100" w:firstLine="181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A1F4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INTERNACIONAL TIMME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9A3E7DE" w14:textId="77777777" w:rsidR="00DA1F4D" w:rsidRPr="00DA1F4D" w:rsidRDefault="00DA1F4D" w:rsidP="00DA1F4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  <w:r w:rsidRPr="00DA1F4D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02FD33" w14:textId="77777777" w:rsidR="00DA1F4D" w:rsidRPr="00DA1F4D" w:rsidRDefault="00DA1F4D" w:rsidP="00DA1F4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DA1F4D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2</w:t>
            </w:r>
          </w:p>
        </w:tc>
      </w:tr>
      <w:tr w:rsidR="00DA1F4D" w:rsidRPr="00DA1F4D" w14:paraId="2996AD13" w14:textId="77777777" w:rsidTr="00DA1F4D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65F72F3" w14:textId="77777777" w:rsidR="00DA1F4D" w:rsidRPr="00DA1F4D" w:rsidRDefault="00DA1F4D" w:rsidP="00DA1F4D">
            <w:pPr>
              <w:ind w:firstLineChars="100" w:firstLine="181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A1F4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PAQUETERIA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6C9B1CB" w14:textId="77777777" w:rsidR="00DA1F4D" w:rsidRPr="00DA1F4D" w:rsidRDefault="00DA1F4D" w:rsidP="00DA1F4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  <w:r w:rsidRPr="00DA1F4D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10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B6603D" w14:textId="77777777" w:rsidR="00DA1F4D" w:rsidRPr="00DA1F4D" w:rsidRDefault="00DA1F4D" w:rsidP="00DA1F4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DA1F4D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124</w:t>
            </w:r>
          </w:p>
        </w:tc>
      </w:tr>
      <w:tr w:rsidR="00DA1F4D" w:rsidRPr="00DA1F4D" w14:paraId="5DFD2D2D" w14:textId="77777777" w:rsidTr="00DA1F4D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47A6C21" w14:textId="77777777" w:rsidR="00DA1F4D" w:rsidRPr="00DA1F4D" w:rsidRDefault="00DA1F4D" w:rsidP="00DA1F4D">
            <w:pPr>
              <w:ind w:firstLineChars="100" w:firstLine="181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A1F4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CORREO GENERAL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792D746" w14:textId="77777777" w:rsidR="00DA1F4D" w:rsidRPr="00DA1F4D" w:rsidRDefault="00DA1F4D" w:rsidP="00DA1F4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</w:pPr>
            <w:r w:rsidRPr="00DA1F4D">
              <w:rPr>
                <w:rFonts w:ascii="Arial" w:hAnsi="Arial" w:cs="Arial"/>
                <w:color w:val="000000"/>
                <w:sz w:val="18"/>
                <w:szCs w:val="18"/>
                <w:lang w:eastAsia="es-CO"/>
              </w:rPr>
              <w:t>363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59757E" w14:textId="77777777" w:rsidR="00DA1F4D" w:rsidRPr="00DA1F4D" w:rsidRDefault="00DA1F4D" w:rsidP="00DA1F4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DA1F4D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402</w:t>
            </w:r>
          </w:p>
        </w:tc>
      </w:tr>
      <w:tr w:rsidR="00DA1F4D" w:rsidRPr="00DA1F4D" w14:paraId="0428A7DD" w14:textId="77777777" w:rsidTr="00DA1F4D">
        <w:trPr>
          <w:trHeight w:val="315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23E4F"/>
            <w:vAlign w:val="center"/>
            <w:hideMark/>
          </w:tcPr>
          <w:p w14:paraId="54BAFF59" w14:textId="77777777" w:rsidR="00DA1F4D" w:rsidRPr="00DA1F4D" w:rsidRDefault="00DA1F4D" w:rsidP="00DA1F4D">
            <w:pPr>
              <w:ind w:firstLineChars="100" w:firstLine="181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DA1F4D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CO"/>
              </w:rPr>
              <w:t>TOTAL, ENVIOS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23E4F"/>
            <w:noWrap/>
            <w:vAlign w:val="center"/>
            <w:hideMark/>
          </w:tcPr>
          <w:p w14:paraId="24E2D7AB" w14:textId="77777777" w:rsidR="00DA1F4D" w:rsidRPr="00DA1F4D" w:rsidRDefault="00DA1F4D" w:rsidP="00DA1F4D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DA1F4D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CO"/>
              </w:rPr>
              <w:t>834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23E4F"/>
            <w:vAlign w:val="center"/>
            <w:hideMark/>
          </w:tcPr>
          <w:p w14:paraId="2D7888E6" w14:textId="77777777" w:rsidR="00DA1F4D" w:rsidRPr="00DA1F4D" w:rsidRDefault="00DA1F4D" w:rsidP="00DA1F4D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DA1F4D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904</w:t>
            </w:r>
          </w:p>
        </w:tc>
      </w:tr>
    </w:tbl>
    <w:p w14:paraId="5601101F" w14:textId="1BBF772C" w:rsidR="00381B20" w:rsidRDefault="00381B20" w:rsidP="00381B20">
      <w:pPr>
        <w:rPr>
          <w:rFonts w:ascii="Arial" w:hAnsi="Arial" w:cs="Arial"/>
          <w:b/>
          <w:bCs/>
          <w:i/>
          <w:iCs/>
          <w:color w:val="000000"/>
          <w:sz w:val="22"/>
          <w:szCs w:val="22"/>
          <w:lang w:eastAsia="es-CO"/>
        </w:rPr>
      </w:pPr>
      <w:r>
        <w:rPr>
          <w:rFonts w:ascii="Arial" w:hAnsi="Arial" w:cs="Arial"/>
          <w:b/>
          <w:bCs/>
          <w:i/>
          <w:iCs/>
          <w:color w:val="000000"/>
          <w:sz w:val="22"/>
          <w:szCs w:val="22"/>
          <w:lang w:eastAsia="es-CO"/>
        </w:rPr>
        <w:t>Ta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  <w:lang w:eastAsia="es-CO"/>
        </w:rPr>
        <w:t xml:space="preserve">bla </w:t>
      </w:r>
      <w:r w:rsidR="0071418A">
        <w:rPr>
          <w:rFonts w:ascii="Arial" w:hAnsi="Arial" w:cs="Arial"/>
          <w:b/>
          <w:bCs/>
          <w:i/>
          <w:iCs/>
          <w:color w:val="000000"/>
          <w:sz w:val="22"/>
          <w:szCs w:val="22"/>
          <w:lang w:eastAsia="es-CO"/>
        </w:rPr>
        <w:t>9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  <w:lang w:eastAsia="es-CO"/>
        </w:rPr>
        <w:t xml:space="preserve">: </w:t>
      </w:r>
      <w:r w:rsidR="0071418A">
        <w:rPr>
          <w:rFonts w:ascii="Arial" w:hAnsi="Arial" w:cs="Arial"/>
          <w:b/>
          <w:bCs/>
          <w:i/>
          <w:iCs/>
          <w:color w:val="000000"/>
          <w:sz w:val="22"/>
          <w:szCs w:val="22"/>
          <w:lang w:eastAsia="es-CO"/>
        </w:rPr>
        <w:t xml:space="preserve"> Documentos enviados</w:t>
      </w:r>
    </w:p>
    <w:p w14:paraId="01D4619D" w14:textId="12F606C6" w:rsidR="00381B20" w:rsidRPr="003617DC" w:rsidRDefault="00381B20" w:rsidP="00381B20">
      <w:pPr>
        <w:ind w:firstLine="708"/>
        <w:rPr>
          <w:rFonts w:ascii="Arial" w:hAnsi="Arial" w:cs="Arial"/>
          <w:b/>
          <w:bCs/>
          <w:i/>
          <w:iCs/>
          <w:color w:val="000000"/>
          <w:sz w:val="18"/>
          <w:szCs w:val="18"/>
          <w:lang w:eastAsia="es-CO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  <w:lang w:eastAsia="es-CO"/>
        </w:rPr>
        <w:t>Fuente aplic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  <w:lang w:eastAsia="es-CO"/>
        </w:rPr>
        <w:t xml:space="preserve">ativo </w:t>
      </w:r>
      <w:r w:rsidR="0071418A">
        <w:rPr>
          <w:rFonts w:ascii="Arial" w:hAnsi="Arial" w:cs="Arial"/>
          <w:b/>
          <w:bCs/>
          <w:i/>
          <w:iCs/>
          <w:color w:val="000000"/>
          <w:sz w:val="18"/>
          <w:szCs w:val="18"/>
          <w:lang w:eastAsia="es-CO"/>
        </w:rPr>
        <w:t>SIPOST- Servicios Postales Nacionales</w:t>
      </w:r>
    </w:p>
    <w:p w14:paraId="4BB16A2C" w14:textId="77777777" w:rsidR="00381B20" w:rsidRDefault="00381B20" w:rsidP="00381B20">
      <w:pPr>
        <w:jc w:val="both"/>
        <w:rPr>
          <w:rFonts w:ascii="Arial" w:hAnsi="Arial" w:cs="Arial"/>
        </w:rPr>
      </w:pPr>
    </w:p>
    <w:p w14:paraId="402E905F" w14:textId="77777777" w:rsidR="00D6637C" w:rsidRDefault="00D6637C" w:rsidP="004965BA">
      <w:pPr>
        <w:jc w:val="both"/>
        <w:rPr>
          <w:rFonts w:ascii="Arial" w:hAnsi="Arial" w:cs="Arial"/>
          <w:b/>
          <w:color w:val="000000" w:themeColor="text1"/>
        </w:rPr>
      </w:pPr>
    </w:p>
    <w:p w14:paraId="3FB2CDD2" w14:textId="3C86BC68" w:rsidR="00F84664" w:rsidRPr="00135290" w:rsidRDefault="00F84664" w:rsidP="00135290">
      <w:pPr>
        <w:pStyle w:val="Prrafodelista"/>
        <w:numPr>
          <w:ilvl w:val="0"/>
          <w:numId w:val="26"/>
        </w:numPr>
        <w:spacing w:after="0" w:line="240" w:lineRule="auto"/>
        <w:ind w:left="-142" w:firstLine="0"/>
        <w:jc w:val="both"/>
        <w:rPr>
          <w:rFonts w:ascii="Arial" w:hAnsi="Arial" w:cs="Arial"/>
          <w:sz w:val="24"/>
          <w:szCs w:val="24"/>
        </w:rPr>
      </w:pPr>
      <w:r w:rsidRPr="00135290">
        <w:rPr>
          <w:rFonts w:ascii="Arial" w:hAnsi="Arial" w:cs="Arial"/>
          <w:b/>
          <w:sz w:val="24"/>
          <w:szCs w:val="24"/>
        </w:rPr>
        <w:t xml:space="preserve">Correo general enviado vía correo postal: </w:t>
      </w:r>
      <w:r w:rsidRPr="00135290">
        <w:rPr>
          <w:rFonts w:ascii="Arial" w:hAnsi="Arial" w:cs="Arial"/>
          <w:sz w:val="24"/>
          <w:szCs w:val="24"/>
        </w:rPr>
        <w:t>En la Entidad durante el</w:t>
      </w:r>
      <w:r w:rsidR="00464F64" w:rsidRPr="00135290">
        <w:rPr>
          <w:rFonts w:ascii="Arial" w:hAnsi="Arial" w:cs="Arial"/>
          <w:sz w:val="24"/>
          <w:szCs w:val="24"/>
        </w:rPr>
        <w:t xml:space="preserve"> </w:t>
      </w:r>
      <w:r w:rsidRPr="00135290">
        <w:rPr>
          <w:rFonts w:ascii="Arial" w:hAnsi="Arial" w:cs="Arial"/>
          <w:sz w:val="24"/>
          <w:szCs w:val="24"/>
        </w:rPr>
        <w:t xml:space="preserve">cuarto trimestre del año 2021 se enviaron un total de </w:t>
      </w:r>
      <w:r w:rsidR="00464F64" w:rsidRPr="00135290">
        <w:rPr>
          <w:rFonts w:ascii="Arial" w:hAnsi="Arial" w:cs="Arial"/>
          <w:sz w:val="24"/>
          <w:szCs w:val="24"/>
        </w:rPr>
        <w:t>904</w:t>
      </w:r>
      <w:r w:rsidRPr="00135290">
        <w:rPr>
          <w:rFonts w:ascii="Arial" w:hAnsi="Arial" w:cs="Arial"/>
          <w:sz w:val="24"/>
          <w:szCs w:val="24"/>
        </w:rPr>
        <w:t xml:space="preserve"> documentos por correo postal, un</w:t>
      </w:r>
      <w:r w:rsidR="00464F64" w:rsidRPr="00135290">
        <w:rPr>
          <w:rFonts w:ascii="Arial" w:hAnsi="Arial" w:cs="Arial"/>
          <w:sz w:val="24"/>
          <w:szCs w:val="24"/>
        </w:rPr>
        <w:t xml:space="preserve"> 3.7</w:t>
      </w:r>
      <w:r w:rsidRPr="00135290">
        <w:rPr>
          <w:rFonts w:ascii="Arial" w:hAnsi="Arial" w:cs="Arial"/>
          <w:sz w:val="24"/>
          <w:szCs w:val="24"/>
        </w:rPr>
        <w:t xml:space="preserve">% </w:t>
      </w:r>
      <w:r w:rsidR="00464F64" w:rsidRPr="00135290">
        <w:rPr>
          <w:rFonts w:ascii="Arial" w:hAnsi="Arial" w:cs="Arial"/>
          <w:sz w:val="24"/>
          <w:szCs w:val="24"/>
        </w:rPr>
        <w:t>más</w:t>
      </w:r>
      <w:r w:rsidRPr="00135290">
        <w:rPr>
          <w:rFonts w:ascii="Arial" w:hAnsi="Arial" w:cs="Arial"/>
          <w:sz w:val="24"/>
          <w:szCs w:val="24"/>
        </w:rPr>
        <w:t xml:space="preserve"> que el año anterior. Es importante precisar que muchas de las respuestas a las peticiones están siendo remitidas a través del correo </w:t>
      </w:r>
      <w:r w:rsidR="00381B20">
        <w:rPr>
          <w:rFonts w:ascii="Arial" w:hAnsi="Arial" w:cs="Arial"/>
          <w:sz w:val="24"/>
          <w:szCs w:val="24"/>
        </w:rPr>
        <w:t xml:space="preserve">electrónico de las dependencias, </w:t>
      </w:r>
      <w:r w:rsidRPr="00135290">
        <w:rPr>
          <w:rFonts w:ascii="Arial" w:hAnsi="Arial" w:cs="Arial"/>
          <w:sz w:val="24"/>
          <w:szCs w:val="24"/>
        </w:rPr>
        <w:t xml:space="preserve">dada la actual contingencia por Covid19. </w:t>
      </w:r>
    </w:p>
    <w:p w14:paraId="19198E90" w14:textId="047EEBBB" w:rsidR="00F84664" w:rsidRDefault="00F84664" w:rsidP="004965BA">
      <w:pPr>
        <w:jc w:val="both"/>
        <w:rPr>
          <w:rFonts w:ascii="Arial" w:hAnsi="Arial" w:cs="Arial"/>
          <w:b/>
          <w:color w:val="000000" w:themeColor="text1"/>
        </w:rPr>
      </w:pPr>
    </w:p>
    <w:p w14:paraId="14260801" w14:textId="77777777" w:rsidR="00F84664" w:rsidRDefault="00F84664" w:rsidP="004965BA">
      <w:pPr>
        <w:jc w:val="both"/>
        <w:rPr>
          <w:rFonts w:ascii="Arial" w:hAnsi="Arial" w:cs="Arial"/>
          <w:b/>
          <w:color w:val="000000" w:themeColor="text1"/>
        </w:rPr>
      </w:pPr>
    </w:p>
    <w:p w14:paraId="76F08EF6" w14:textId="31A1E3CC" w:rsidR="00DA1F4D" w:rsidRDefault="00DA1F4D" w:rsidP="004965BA">
      <w:pPr>
        <w:jc w:val="both"/>
        <w:rPr>
          <w:rFonts w:ascii="Arial" w:hAnsi="Arial" w:cs="Arial"/>
          <w:b/>
          <w:color w:val="000000" w:themeColor="text1"/>
        </w:rPr>
      </w:pPr>
    </w:p>
    <w:p w14:paraId="2AACD8FC" w14:textId="440D0726" w:rsidR="00135290" w:rsidRDefault="00135290" w:rsidP="004965BA">
      <w:pPr>
        <w:jc w:val="both"/>
        <w:rPr>
          <w:rFonts w:ascii="Arial" w:hAnsi="Arial" w:cs="Arial"/>
          <w:b/>
          <w:color w:val="000000" w:themeColor="text1"/>
        </w:rPr>
      </w:pPr>
    </w:p>
    <w:p w14:paraId="42D82135" w14:textId="787ED760" w:rsidR="00135290" w:rsidRDefault="00135290" w:rsidP="004965BA">
      <w:pPr>
        <w:jc w:val="both"/>
        <w:rPr>
          <w:rFonts w:ascii="Arial" w:hAnsi="Arial" w:cs="Arial"/>
          <w:b/>
          <w:color w:val="000000" w:themeColor="text1"/>
        </w:rPr>
      </w:pPr>
    </w:p>
    <w:p w14:paraId="35197802" w14:textId="2D1DC190" w:rsidR="00135290" w:rsidRDefault="00135290" w:rsidP="004965BA">
      <w:pPr>
        <w:jc w:val="both"/>
        <w:rPr>
          <w:rFonts w:ascii="Arial" w:hAnsi="Arial" w:cs="Arial"/>
          <w:b/>
          <w:color w:val="000000" w:themeColor="text1"/>
        </w:rPr>
      </w:pPr>
    </w:p>
    <w:p w14:paraId="69978D2C" w14:textId="760FC558" w:rsidR="00135290" w:rsidRDefault="00135290" w:rsidP="004965BA">
      <w:pPr>
        <w:jc w:val="both"/>
        <w:rPr>
          <w:rFonts w:ascii="Arial" w:hAnsi="Arial" w:cs="Arial"/>
          <w:b/>
          <w:color w:val="000000" w:themeColor="text1"/>
        </w:rPr>
      </w:pPr>
    </w:p>
    <w:p w14:paraId="5612C48B" w14:textId="4420FC82" w:rsidR="00135290" w:rsidRDefault="00135290" w:rsidP="004965BA">
      <w:pPr>
        <w:jc w:val="both"/>
        <w:rPr>
          <w:rFonts w:ascii="Arial" w:hAnsi="Arial" w:cs="Arial"/>
          <w:b/>
          <w:color w:val="000000" w:themeColor="text1"/>
        </w:rPr>
      </w:pPr>
    </w:p>
    <w:p w14:paraId="686F6662" w14:textId="14B7AC20" w:rsidR="00912A0F" w:rsidRDefault="00912A0F" w:rsidP="004965BA">
      <w:pPr>
        <w:jc w:val="both"/>
        <w:rPr>
          <w:rFonts w:ascii="Arial" w:hAnsi="Arial" w:cs="Arial"/>
          <w:b/>
          <w:color w:val="000000" w:themeColor="text1"/>
        </w:rPr>
      </w:pPr>
    </w:p>
    <w:p w14:paraId="6552F807" w14:textId="3B020B6C" w:rsidR="00912A0F" w:rsidRDefault="00912A0F" w:rsidP="004965BA">
      <w:pPr>
        <w:jc w:val="both"/>
        <w:rPr>
          <w:rFonts w:ascii="Arial" w:hAnsi="Arial" w:cs="Arial"/>
          <w:b/>
          <w:color w:val="000000" w:themeColor="text1"/>
        </w:rPr>
      </w:pPr>
    </w:p>
    <w:p w14:paraId="587CF0C5" w14:textId="77777777" w:rsidR="00912A0F" w:rsidRDefault="00912A0F" w:rsidP="004965BA">
      <w:pPr>
        <w:jc w:val="both"/>
        <w:rPr>
          <w:rFonts w:ascii="Arial" w:hAnsi="Arial" w:cs="Arial"/>
          <w:b/>
          <w:color w:val="000000" w:themeColor="text1"/>
        </w:rPr>
      </w:pPr>
    </w:p>
    <w:p w14:paraId="21605181" w14:textId="77777777" w:rsidR="00135290" w:rsidRDefault="00135290" w:rsidP="004965BA">
      <w:pPr>
        <w:jc w:val="both"/>
        <w:rPr>
          <w:rFonts w:ascii="Arial" w:hAnsi="Arial" w:cs="Arial"/>
          <w:b/>
          <w:color w:val="000000" w:themeColor="text1"/>
        </w:rPr>
      </w:pPr>
    </w:p>
    <w:p w14:paraId="15D43BC0" w14:textId="4C2D9ACB" w:rsidR="004965BA" w:rsidRDefault="00912A0F" w:rsidP="004965BA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C</w:t>
      </w:r>
      <w:r w:rsidR="004965BA" w:rsidRPr="00135290">
        <w:rPr>
          <w:rFonts w:ascii="Arial" w:hAnsi="Arial" w:cs="Arial"/>
          <w:b/>
          <w:color w:val="000000" w:themeColor="text1"/>
          <w:sz w:val="22"/>
          <w:szCs w:val="22"/>
        </w:rPr>
        <w:t>orreo general enviado por dependencia</w:t>
      </w:r>
    </w:p>
    <w:p w14:paraId="0C9846CD" w14:textId="77777777" w:rsidR="00912A0F" w:rsidRDefault="00912A0F" w:rsidP="004965BA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C6F99BA" w14:textId="006923EE" w:rsidR="00135290" w:rsidRDefault="00135290" w:rsidP="004965BA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tbl>
      <w:tblPr>
        <w:tblW w:w="83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7"/>
        <w:gridCol w:w="1143"/>
      </w:tblGrid>
      <w:tr w:rsidR="00135290" w:rsidRPr="00135290" w14:paraId="4D95C06E" w14:textId="77777777" w:rsidTr="0071418A">
        <w:trPr>
          <w:trHeight w:val="900"/>
        </w:trPr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F4F"/>
            <w:noWrap/>
            <w:vAlign w:val="center"/>
            <w:hideMark/>
          </w:tcPr>
          <w:p w14:paraId="7B9B137A" w14:textId="77777777" w:rsidR="00135290" w:rsidRPr="00135290" w:rsidRDefault="00135290" w:rsidP="00135290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es-CO"/>
              </w:rPr>
            </w:pPr>
            <w:r w:rsidRPr="00135290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es-CO"/>
              </w:rPr>
              <w:t>DEPENDENCIA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23E4F"/>
            <w:vAlign w:val="center"/>
            <w:hideMark/>
          </w:tcPr>
          <w:p w14:paraId="074718F9" w14:textId="77777777" w:rsidR="00135290" w:rsidRPr="00135290" w:rsidRDefault="00135290" w:rsidP="00135290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CO"/>
              </w:rPr>
            </w:pPr>
            <w:r w:rsidRPr="00135290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CO"/>
              </w:rPr>
              <w:t>IV Trimestre 2021</w:t>
            </w:r>
          </w:p>
        </w:tc>
      </w:tr>
      <w:tr w:rsidR="00135290" w:rsidRPr="00135290" w14:paraId="34CC6B6F" w14:textId="77777777" w:rsidTr="0071418A">
        <w:trPr>
          <w:trHeight w:val="300"/>
        </w:trPr>
        <w:tc>
          <w:tcPr>
            <w:tcW w:w="7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409BE" w14:textId="77777777" w:rsidR="00135290" w:rsidRPr="00135290" w:rsidRDefault="00135290" w:rsidP="00135290">
            <w:pPr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135290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GRUPO DE LICENCIAS AL PERSONAL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65FF8" w14:textId="77777777" w:rsidR="00135290" w:rsidRPr="00135290" w:rsidRDefault="00135290" w:rsidP="001352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135290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376</w:t>
            </w:r>
          </w:p>
        </w:tc>
      </w:tr>
      <w:tr w:rsidR="00135290" w:rsidRPr="00135290" w14:paraId="582C9BDA" w14:textId="77777777" w:rsidTr="0071418A">
        <w:trPr>
          <w:trHeight w:val="300"/>
        </w:trPr>
        <w:tc>
          <w:tcPr>
            <w:tcW w:w="7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25FF6" w14:textId="77777777" w:rsidR="00135290" w:rsidRPr="00135290" w:rsidRDefault="00135290" w:rsidP="00135290">
            <w:pPr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135290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GRUPO DE JURISDICCION COACTIVA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823A8" w14:textId="77777777" w:rsidR="00135290" w:rsidRPr="00135290" w:rsidRDefault="00135290" w:rsidP="001352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135290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69</w:t>
            </w:r>
          </w:p>
        </w:tc>
      </w:tr>
      <w:tr w:rsidR="00135290" w:rsidRPr="00135290" w14:paraId="1CD9ECE7" w14:textId="77777777" w:rsidTr="0071418A">
        <w:trPr>
          <w:trHeight w:val="300"/>
        </w:trPr>
        <w:tc>
          <w:tcPr>
            <w:tcW w:w="7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3E066" w14:textId="77777777" w:rsidR="00135290" w:rsidRPr="00135290" w:rsidRDefault="00135290" w:rsidP="00135290">
            <w:pPr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135290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GRUPO DE VIGILANCIA AEROCOMERCIAL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4799B" w14:textId="77777777" w:rsidR="00135290" w:rsidRPr="00135290" w:rsidRDefault="00135290" w:rsidP="001352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135290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33</w:t>
            </w:r>
          </w:p>
        </w:tc>
      </w:tr>
      <w:tr w:rsidR="00135290" w:rsidRPr="00135290" w14:paraId="3484FCE7" w14:textId="77777777" w:rsidTr="0071418A">
        <w:trPr>
          <w:trHeight w:val="300"/>
        </w:trPr>
        <w:tc>
          <w:tcPr>
            <w:tcW w:w="7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2193B" w14:textId="77777777" w:rsidR="00135290" w:rsidRPr="00135290" w:rsidRDefault="00135290" w:rsidP="00135290">
            <w:pPr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135290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 xml:space="preserve">GRUPO DE INVESTIGACIONES DISCIPLINARIAS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ED8EF" w14:textId="77777777" w:rsidR="00135290" w:rsidRPr="00135290" w:rsidRDefault="00135290" w:rsidP="001352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135290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30</w:t>
            </w:r>
          </w:p>
        </w:tc>
      </w:tr>
      <w:tr w:rsidR="00135290" w:rsidRPr="00135290" w14:paraId="6BBBD2CC" w14:textId="77777777" w:rsidTr="0071418A">
        <w:trPr>
          <w:trHeight w:val="300"/>
        </w:trPr>
        <w:tc>
          <w:tcPr>
            <w:tcW w:w="7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6E69C" w14:textId="77777777" w:rsidR="00135290" w:rsidRPr="00135290" w:rsidRDefault="00135290" w:rsidP="00135290">
            <w:pPr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135290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GRUPO DE GESTION DE SEGURIDAD Y SALUD EN EL TRABAJO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9CD74" w14:textId="77777777" w:rsidR="00135290" w:rsidRPr="00135290" w:rsidRDefault="00135290" w:rsidP="001352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135290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22</w:t>
            </w:r>
          </w:p>
        </w:tc>
      </w:tr>
      <w:tr w:rsidR="00135290" w:rsidRPr="00135290" w14:paraId="140AD6F8" w14:textId="77777777" w:rsidTr="0071418A">
        <w:trPr>
          <w:trHeight w:val="300"/>
        </w:trPr>
        <w:tc>
          <w:tcPr>
            <w:tcW w:w="7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2DF76" w14:textId="77777777" w:rsidR="00135290" w:rsidRPr="00135290" w:rsidRDefault="00135290" w:rsidP="00135290">
            <w:pPr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135290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DIRECCION DE TALENTO HUMANO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37560" w14:textId="77777777" w:rsidR="00135290" w:rsidRPr="00135290" w:rsidRDefault="00135290" w:rsidP="001352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135290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18</w:t>
            </w:r>
          </w:p>
        </w:tc>
      </w:tr>
      <w:tr w:rsidR="00135290" w:rsidRPr="00135290" w14:paraId="67E47CA8" w14:textId="77777777" w:rsidTr="0071418A">
        <w:trPr>
          <w:trHeight w:val="300"/>
        </w:trPr>
        <w:tc>
          <w:tcPr>
            <w:tcW w:w="7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59B91" w14:textId="77777777" w:rsidR="00135290" w:rsidRPr="00135290" w:rsidRDefault="00135290" w:rsidP="00135290">
            <w:pPr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135290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DIRECCION DE ESTANDARES DE SERVICIOS A LA NAVEGACION AEREA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E01B6" w14:textId="77777777" w:rsidR="00135290" w:rsidRPr="00135290" w:rsidRDefault="00135290" w:rsidP="001352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135290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20</w:t>
            </w:r>
          </w:p>
        </w:tc>
      </w:tr>
      <w:tr w:rsidR="00135290" w:rsidRPr="00135290" w14:paraId="4C00D393" w14:textId="77777777" w:rsidTr="0071418A">
        <w:trPr>
          <w:trHeight w:val="300"/>
        </w:trPr>
        <w:tc>
          <w:tcPr>
            <w:tcW w:w="7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F1531" w14:textId="77777777" w:rsidR="00135290" w:rsidRPr="00135290" w:rsidRDefault="00135290" w:rsidP="00135290">
            <w:pPr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135290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GRUPO DE CARTERA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CE2AC" w14:textId="77777777" w:rsidR="00135290" w:rsidRPr="00135290" w:rsidRDefault="00135290" w:rsidP="001352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135290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48</w:t>
            </w:r>
          </w:p>
        </w:tc>
      </w:tr>
      <w:tr w:rsidR="00135290" w:rsidRPr="00135290" w14:paraId="31A04B8E" w14:textId="77777777" w:rsidTr="0071418A">
        <w:trPr>
          <w:trHeight w:val="300"/>
        </w:trPr>
        <w:tc>
          <w:tcPr>
            <w:tcW w:w="7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883E" w14:textId="77777777" w:rsidR="00135290" w:rsidRPr="00135290" w:rsidRDefault="00135290" w:rsidP="00135290">
            <w:pPr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135290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GRUPO DE ESTUDIOS SECTORIALES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48432" w14:textId="77777777" w:rsidR="00135290" w:rsidRPr="00135290" w:rsidRDefault="00135290" w:rsidP="001352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135290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16</w:t>
            </w:r>
          </w:p>
        </w:tc>
      </w:tr>
      <w:tr w:rsidR="00135290" w:rsidRPr="00135290" w14:paraId="26B89E7B" w14:textId="77777777" w:rsidTr="0071418A">
        <w:trPr>
          <w:trHeight w:val="300"/>
        </w:trPr>
        <w:tc>
          <w:tcPr>
            <w:tcW w:w="7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54CF" w14:textId="77777777" w:rsidR="00135290" w:rsidRPr="00135290" w:rsidRDefault="00135290" w:rsidP="00135290">
            <w:pPr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135290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OFICINA DE REGISTRO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57B51" w14:textId="77777777" w:rsidR="00135290" w:rsidRPr="00135290" w:rsidRDefault="00135290" w:rsidP="001352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135290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5</w:t>
            </w:r>
          </w:p>
        </w:tc>
      </w:tr>
      <w:tr w:rsidR="00135290" w:rsidRPr="00135290" w14:paraId="2B90139F" w14:textId="77777777" w:rsidTr="0071418A">
        <w:trPr>
          <w:trHeight w:val="300"/>
        </w:trPr>
        <w:tc>
          <w:tcPr>
            <w:tcW w:w="7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4962D" w14:textId="77777777" w:rsidR="00135290" w:rsidRPr="00135290" w:rsidRDefault="00135290" w:rsidP="00135290">
            <w:pPr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135290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GRUPO DE ARCHIVO GENERAL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1E662" w14:textId="77777777" w:rsidR="00135290" w:rsidRPr="00135290" w:rsidRDefault="00135290" w:rsidP="001352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135290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24</w:t>
            </w:r>
          </w:p>
        </w:tc>
      </w:tr>
      <w:tr w:rsidR="00135290" w:rsidRPr="00135290" w14:paraId="383CFE78" w14:textId="77777777" w:rsidTr="0071418A">
        <w:trPr>
          <w:trHeight w:val="300"/>
        </w:trPr>
        <w:tc>
          <w:tcPr>
            <w:tcW w:w="7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D8251" w14:textId="77777777" w:rsidR="00135290" w:rsidRPr="00135290" w:rsidRDefault="00135290" w:rsidP="00135290">
            <w:pPr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135290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GRUPO DE ATENCION AL CIUDADANO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D492D" w14:textId="77777777" w:rsidR="00135290" w:rsidRPr="00135290" w:rsidRDefault="00135290" w:rsidP="001352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135290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8</w:t>
            </w:r>
          </w:p>
        </w:tc>
      </w:tr>
      <w:tr w:rsidR="00135290" w:rsidRPr="00135290" w14:paraId="3483DA68" w14:textId="77777777" w:rsidTr="0071418A">
        <w:trPr>
          <w:trHeight w:val="300"/>
        </w:trPr>
        <w:tc>
          <w:tcPr>
            <w:tcW w:w="7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B0123" w14:textId="77777777" w:rsidR="00135290" w:rsidRPr="00135290" w:rsidRDefault="00135290" w:rsidP="00135290">
            <w:pPr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135290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GRUPO DE TESORERIA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75064" w14:textId="77777777" w:rsidR="00135290" w:rsidRPr="00135290" w:rsidRDefault="00135290" w:rsidP="001352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135290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3</w:t>
            </w:r>
          </w:p>
        </w:tc>
      </w:tr>
      <w:tr w:rsidR="00135290" w:rsidRPr="00135290" w14:paraId="1C36229C" w14:textId="77777777" w:rsidTr="0071418A">
        <w:trPr>
          <w:trHeight w:val="300"/>
        </w:trPr>
        <w:tc>
          <w:tcPr>
            <w:tcW w:w="7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E8599" w14:textId="77777777" w:rsidR="00135290" w:rsidRPr="00135290" w:rsidRDefault="00135290" w:rsidP="00135290">
            <w:pPr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135290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GRUPO DE FACTURACION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812CD" w14:textId="77777777" w:rsidR="00135290" w:rsidRPr="00135290" w:rsidRDefault="00135290" w:rsidP="001352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135290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2</w:t>
            </w:r>
          </w:p>
        </w:tc>
      </w:tr>
      <w:tr w:rsidR="00135290" w:rsidRPr="00135290" w14:paraId="54549A32" w14:textId="77777777" w:rsidTr="0071418A">
        <w:trPr>
          <w:trHeight w:val="300"/>
        </w:trPr>
        <w:tc>
          <w:tcPr>
            <w:tcW w:w="7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A6FDE" w14:textId="77777777" w:rsidR="00135290" w:rsidRPr="00135290" w:rsidRDefault="00135290" w:rsidP="00135290">
            <w:pPr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135290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DIRECCION DE INFORMATICA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29680" w14:textId="77777777" w:rsidR="00135290" w:rsidRPr="00135290" w:rsidRDefault="00135290" w:rsidP="001352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135290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5</w:t>
            </w:r>
          </w:p>
        </w:tc>
      </w:tr>
      <w:tr w:rsidR="00135290" w:rsidRPr="00135290" w14:paraId="3C7BD908" w14:textId="77777777" w:rsidTr="0071418A">
        <w:trPr>
          <w:trHeight w:val="300"/>
        </w:trPr>
        <w:tc>
          <w:tcPr>
            <w:tcW w:w="7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C4701" w14:textId="77777777" w:rsidR="00135290" w:rsidRPr="00135290" w:rsidRDefault="00135290" w:rsidP="00135290">
            <w:pPr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135290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DIRECCION DE INFRAESTRUCTURA AEROPORTUARIA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CDF36" w14:textId="77777777" w:rsidR="00135290" w:rsidRPr="00135290" w:rsidRDefault="00135290" w:rsidP="001352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135290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12</w:t>
            </w:r>
          </w:p>
        </w:tc>
      </w:tr>
      <w:tr w:rsidR="00135290" w:rsidRPr="00135290" w14:paraId="1CE8BFC0" w14:textId="77777777" w:rsidTr="0071418A">
        <w:trPr>
          <w:trHeight w:val="300"/>
        </w:trPr>
        <w:tc>
          <w:tcPr>
            <w:tcW w:w="7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1ED82" w14:textId="77777777" w:rsidR="00135290" w:rsidRPr="00135290" w:rsidRDefault="00135290" w:rsidP="00135290">
            <w:pPr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135290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SECRETARIA DE SEGURIDAD OPERACIONAL Y LA AVIACION CIVIL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179C1" w14:textId="77777777" w:rsidR="00135290" w:rsidRPr="00135290" w:rsidRDefault="00135290" w:rsidP="001352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135290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1</w:t>
            </w:r>
          </w:p>
        </w:tc>
      </w:tr>
      <w:tr w:rsidR="00135290" w:rsidRPr="00135290" w14:paraId="12F78F59" w14:textId="77777777" w:rsidTr="0071418A">
        <w:trPr>
          <w:trHeight w:val="300"/>
        </w:trPr>
        <w:tc>
          <w:tcPr>
            <w:tcW w:w="7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0EC0A" w14:textId="77777777" w:rsidR="00135290" w:rsidRPr="00135290" w:rsidRDefault="00135290" w:rsidP="00135290">
            <w:pPr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135290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DIRECCION DE ESTANDARES DE VUELO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BF375" w14:textId="77777777" w:rsidR="00135290" w:rsidRPr="00135290" w:rsidRDefault="00135290" w:rsidP="001352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135290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7</w:t>
            </w:r>
          </w:p>
        </w:tc>
      </w:tr>
      <w:tr w:rsidR="00135290" w:rsidRPr="00135290" w14:paraId="6C6793F5" w14:textId="77777777" w:rsidTr="0071418A">
        <w:trPr>
          <w:trHeight w:val="300"/>
        </w:trPr>
        <w:tc>
          <w:tcPr>
            <w:tcW w:w="7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2F384" w14:textId="77777777" w:rsidR="00135290" w:rsidRPr="00135290" w:rsidRDefault="00135290" w:rsidP="00135290">
            <w:pPr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135290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OTROS - AEROPUERTOS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4F2E9" w14:textId="77777777" w:rsidR="00135290" w:rsidRPr="00135290" w:rsidRDefault="00135290" w:rsidP="001352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135290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81</w:t>
            </w:r>
          </w:p>
        </w:tc>
      </w:tr>
      <w:tr w:rsidR="00135290" w:rsidRPr="00135290" w14:paraId="05319C3F" w14:textId="77777777" w:rsidTr="0071418A">
        <w:trPr>
          <w:trHeight w:val="300"/>
        </w:trPr>
        <w:tc>
          <w:tcPr>
            <w:tcW w:w="7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40A80" w14:textId="77777777" w:rsidR="00135290" w:rsidRPr="00135290" w:rsidRDefault="00135290" w:rsidP="00135290">
            <w:pPr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135290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 xml:space="preserve">GRUPO DE ARCHIVO </w:t>
            </w:r>
            <w:proofErr w:type="gramStart"/>
            <w:r w:rsidRPr="00135290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GENERAL  (</w:t>
            </w:r>
            <w:proofErr w:type="gramEnd"/>
            <w:r w:rsidRPr="00135290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INSUMOS PARA REGIONALES POR PAQUETERIA)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3AAF1" w14:textId="77777777" w:rsidR="00135290" w:rsidRPr="00135290" w:rsidRDefault="00135290" w:rsidP="0013529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135290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124</w:t>
            </w:r>
          </w:p>
        </w:tc>
      </w:tr>
      <w:tr w:rsidR="00135290" w:rsidRPr="00135290" w14:paraId="43721BAD" w14:textId="77777777" w:rsidTr="0071418A">
        <w:trPr>
          <w:trHeight w:val="300"/>
        </w:trPr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  <w:shd w:val="clear" w:color="000000" w:fill="333F4F"/>
            <w:noWrap/>
            <w:vAlign w:val="bottom"/>
            <w:hideMark/>
          </w:tcPr>
          <w:p w14:paraId="5B43D54E" w14:textId="77777777" w:rsidR="00135290" w:rsidRPr="00135290" w:rsidRDefault="00135290" w:rsidP="00135290">
            <w:pPr>
              <w:rPr>
                <w:rFonts w:ascii="Calibri" w:hAnsi="Calibri" w:cs="Calibri"/>
                <w:color w:val="FFFFFF"/>
                <w:sz w:val="22"/>
                <w:szCs w:val="22"/>
                <w:lang w:eastAsia="es-CO"/>
              </w:rPr>
            </w:pPr>
            <w:r w:rsidRPr="00135290">
              <w:rPr>
                <w:rFonts w:ascii="Calibri" w:hAnsi="Calibri" w:cs="Calibri"/>
                <w:color w:val="FFFFFF"/>
                <w:sz w:val="22"/>
                <w:szCs w:val="22"/>
                <w:lang w:eastAsia="es-CO"/>
              </w:rPr>
              <w:t>TOTAL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000000" w:fill="333F4F"/>
            <w:noWrap/>
            <w:vAlign w:val="bottom"/>
            <w:hideMark/>
          </w:tcPr>
          <w:p w14:paraId="545B08EC" w14:textId="77777777" w:rsidR="00135290" w:rsidRPr="00135290" w:rsidRDefault="00135290" w:rsidP="00135290">
            <w:pPr>
              <w:jc w:val="right"/>
              <w:rPr>
                <w:rFonts w:ascii="Calibri" w:hAnsi="Calibri" w:cs="Calibri"/>
                <w:color w:val="FFFFFF"/>
                <w:sz w:val="22"/>
                <w:szCs w:val="22"/>
                <w:lang w:eastAsia="es-CO"/>
              </w:rPr>
            </w:pPr>
            <w:r w:rsidRPr="00135290">
              <w:rPr>
                <w:rFonts w:ascii="Calibri" w:hAnsi="Calibri" w:cs="Calibri"/>
                <w:color w:val="FFFFFF"/>
                <w:sz w:val="22"/>
                <w:szCs w:val="22"/>
                <w:lang w:eastAsia="es-CO"/>
              </w:rPr>
              <w:t>904</w:t>
            </w:r>
          </w:p>
        </w:tc>
      </w:tr>
    </w:tbl>
    <w:p w14:paraId="029F366D" w14:textId="7164DF17" w:rsidR="0071418A" w:rsidRDefault="0071418A" w:rsidP="0071418A">
      <w:pPr>
        <w:rPr>
          <w:rFonts w:ascii="Arial" w:hAnsi="Arial" w:cs="Arial"/>
          <w:b/>
          <w:bCs/>
          <w:i/>
          <w:iCs/>
          <w:color w:val="000000"/>
          <w:sz w:val="22"/>
          <w:szCs w:val="22"/>
          <w:lang w:eastAsia="es-CO"/>
        </w:rPr>
      </w:pPr>
      <w:r>
        <w:rPr>
          <w:rFonts w:ascii="Arial" w:hAnsi="Arial" w:cs="Arial"/>
          <w:b/>
          <w:bCs/>
          <w:i/>
          <w:iCs/>
          <w:color w:val="000000"/>
          <w:sz w:val="22"/>
          <w:szCs w:val="22"/>
          <w:lang w:eastAsia="es-CO"/>
        </w:rPr>
        <w:t xml:space="preserve">Tabla 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  <w:lang w:eastAsia="es-CO"/>
        </w:rPr>
        <w:t>10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  <w:lang w:eastAsia="es-CO"/>
        </w:rPr>
        <w:t xml:space="preserve">: 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  <w:lang w:eastAsia="es-CO"/>
        </w:rPr>
        <w:t>Documentos enviados por dependencia</w:t>
      </w:r>
    </w:p>
    <w:p w14:paraId="30F79F82" w14:textId="77777777" w:rsidR="0071418A" w:rsidRPr="003617DC" w:rsidRDefault="0071418A" w:rsidP="0071418A">
      <w:pPr>
        <w:ind w:firstLine="708"/>
        <w:rPr>
          <w:rFonts w:ascii="Arial" w:hAnsi="Arial" w:cs="Arial"/>
          <w:b/>
          <w:bCs/>
          <w:i/>
          <w:iCs/>
          <w:color w:val="000000"/>
          <w:sz w:val="18"/>
          <w:szCs w:val="18"/>
          <w:lang w:eastAsia="es-CO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  <w:lang w:eastAsia="es-CO"/>
        </w:rPr>
        <w:t>Fuente aplicativo SIPOST- Servicios Postales Nacionales</w:t>
      </w:r>
    </w:p>
    <w:p w14:paraId="26AF02A4" w14:textId="77777777" w:rsidR="0071418A" w:rsidRDefault="0071418A" w:rsidP="0071418A">
      <w:pPr>
        <w:jc w:val="both"/>
        <w:rPr>
          <w:rFonts w:ascii="Arial" w:hAnsi="Arial" w:cs="Arial"/>
        </w:rPr>
      </w:pPr>
    </w:p>
    <w:p w14:paraId="230511D7" w14:textId="77777777" w:rsidR="0071418A" w:rsidRDefault="0071418A" w:rsidP="0071418A">
      <w:pPr>
        <w:jc w:val="both"/>
        <w:rPr>
          <w:rFonts w:ascii="Arial" w:hAnsi="Arial" w:cs="Arial"/>
          <w:b/>
          <w:color w:val="000000" w:themeColor="text1"/>
        </w:rPr>
      </w:pPr>
    </w:p>
    <w:p w14:paraId="5C940D25" w14:textId="77777777" w:rsidR="00135290" w:rsidRPr="00135290" w:rsidRDefault="00135290" w:rsidP="004965BA">
      <w:pPr>
        <w:jc w:val="both"/>
      </w:pPr>
    </w:p>
    <w:p w14:paraId="210D12E6" w14:textId="0D9AC8F7" w:rsidR="00135290" w:rsidRDefault="00135290" w:rsidP="004965BA">
      <w:pPr>
        <w:jc w:val="both"/>
        <w:rPr>
          <w:noProof/>
        </w:rPr>
      </w:pPr>
    </w:p>
    <w:p w14:paraId="061C632E" w14:textId="0A159F13" w:rsidR="00135290" w:rsidRDefault="00135290" w:rsidP="004965BA">
      <w:pPr>
        <w:jc w:val="both"/>
        <w:rPr>
          <w:noProof/>
        </w:rPr>
      </w:pPr>
    </w:p>
    <w:p w14:paraId="7A845AB0" w14:textId="42981A62" w:rsidR="00135290" w:rsidRDefault="00135290" w:rsidP="004965BA">
      <w:pPr>
        <w:jc w:val="both"/>
        <w:rPr>
          <w:noProof/>
        </w:rPr>
      </w:pPr>
    </w:p>
    <w:p w14:paraId="6038F299" w14:textId="48E0CCE9" w:rsidR="00135290" w:rsidRDefault="00135290" w:rsidP="004965BA">
      <w:pPr>
        <w:jc w:val="both"/>
        <w:rPr>
          <w:noProof/>
        </w:rPr>
      </w:pPr>
    </w:p>
    <w:p w14:paraId="7321E773" w14:textId="76B91AB0" w:rsidR="00912A0F" w:rsidRDefault="00912A0F" w:rsidP="004965BA">
      <w:pPr>
        <w:jc w:val="both"/>
        <w:rPr>
          <w:noProof/>
        </w:rPr>
      </w:pPr>
    </w:p>
    <w:p w14:paraId="3641D224" w14:textId="162780D4" w:rsidR="00912A0F" w:rsidRDefault="00912A0F" w:rsidP="004965BA">
      <w:pPr>
        <w:jc w:val="both"/>
        <w:rPr>
          <w:noProof/>
        </w:rPr>
      </w:pPr>
    </w:p>
    <w:p w14:paraId="0485FF04" w14:textId="2394E032" w:rsidR="00912A0F" w:rsidRDefault="00912A0F" w:rsidP="004965BA">
      <w:pPr>
        <w:jc w:val="both"/>
        <w:rPr>
          <w:noProof/>
        </w:rPr>
      </w:pPr>
    </w:p>
    <w:p w14:paraId="7EE604E5" w14:textId="77777777" w:rsidR="00912A0F" w:rsidRDefault="00912A0F" w:rsidP="004965BA">
      <w:pPr>
        <w:jc w:val="both"/>
        <w:rPr>
          <w:noProof/>
        </w:rPr>
      </w:pPr>
    </w:p>
    <w:p w14:paraId="52478867" w14:textId="525203DF" w:rsidR="00DA1F4D" w:rsidRDefault="00594F48" w:rsidP="004965BA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319CEBF2" wp14:editId="171E31E5">
            <wp:extent cx="5612130" cy="3025140"/>
            <wp:effectExtent l="0" t="0" r="7620" b="3810"/>
            <wp:docPr id="29" name="Imagen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02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CD840" w14:textId="69250EB1" w:rsidR="0077359B" w:rsidRDefault="0077359B" w:rsidP="004965BA">
      <w:pPr>
        <w:jc w:val="both"/>
        <w:rPr>
          <w:noProof/>
        </w:rPr>
      </w:pPr>
    </w:p>
    <w:p w14:paraId="0DB222F1" w14:textId="77777777" w:rsidR="008423C7" w:rsidRDefault="008423C7" w:rsidP="008423C7">
      <w:pPr>
        <w:pStyle w:val="Prrafodelista"/>
        <w:spacing w:line="240" w:lineRule="auto"/>
        <w:rPr>
          <w:rFonts w:ascii="Arial" w:hAnsi="Arial" w:cs="Arial"/>
          <w:b/>
          <w:sz w:val="24"/>
          <w:szCs w:val="28"/>
        </w:rPr>
      </w:pPr>
    </w:p>
    <w:p w14:paraId="5D6D35B6" w14:textId="77777777" w:rsidR="008423C7" w:rsidRDefault="008423C7" w:rsidP="008423C7">
      <w:pPr>
        <w:pStyle w:val="Prrafodelista"/>
        <w:spacing w:line="240" w:lineRule="auto"/>
        <w:rPr>
          <w:rFonts w:ascii="Arial" w:hAnsi="Arial" w:cs="Arial"/>
          <w:b/>
          <w:sz w:val="24"/>
          <w:szCs w:val="28"/>
        </w:rPr>
      </w:pPr>
    </w:p>
    <w:p w14:paraId="36D78590" w14:textId="05F32F60" w:rsidR="004965BA" w:rsidRPr="0004491F" w:rsidRDefault="004965BA" w:rsidP="004965BA">
      <w:pPr>
        <w:pStyle w:val="Prrafodelista"/>
        <w:numPr>
          <w:ilvl w:val="0"/>
          <w:numId w:val="26"/>
        </w:numPr>
        <w:spacing w:line="240" w:lineRule="auto"/>
        <w:rPr>
          <w:rFonts w:ascii="Arial" w:hAnsi="Arial" w:cs="Arial"/>
          <w:b/>
          <w:sz w:val="24"/>
          <w:szCs w:val="28"/>
        </w:rPr>
      </w:pPr>
      <w:r w:rsidRPr="0004491F">
        <w:rPr>
          <w:rFonts w:ascii="Arial" w:hAnsi="Arial" w:cs="Arial"/>
          <w:b/>
          <w:sz w:val="24"/>
          <w:szCs w:val="28"/>
        </w:rPr>
        <w:t xml:space="preserve">Correo general </w:t>
      </w:r>
      <w:r>
        <w:rPr>
          <w:rFonts w:ascii="Arial" w:hAnsi="Arial" w:cs="Arial"/>
          <w:b/>
          <w:sz w:val="24"/>
          <w:szCs w:val="28"/>
        </w:rPr>
        <w:t>d</w:t>
      </w:r>
      <w:r w:rsidRPr="0004491F">
        <w:rPr>
          <w:rFonts w:ascii="Arial" w:hAnsi="Arial" w:cs="Arial"/>
          <w:b/>
          <w:sz w:val="24"/>
          <w:szCs w:val="28"/>
        </w:rPr>
        <w:t xml:space="preserve">evuelto vía postal: </w:t>
      </w:r>
    </w:p>
    <w:p w14:paraId="052BC23A" w14:textId="738D9E6C" w:rsidR="004965BA" w:rsidRPr="00070FB2" w:rsidRDefault="004965BA" w:rsidP="004965BA">
      <w:pPr>
        <w:jc w:val="both"/>
        <w:rPr>
          <w:rFonts w:ascii="Arial" w:hAnsi="Arial" w:cs="Arial"/>
        </w:rPr>
      </w:pPr>
      <w:r w:rsidRPr="00070FB2">
        <w:rPr>
          <w:rFonts w:ascii="Arial" w:hAnsi="Arial" w:cs="Arial"/>
        </w:rPr>
        <w:t>En la Entidad, durante el</w:t>
      </w:r>
      <w:r w:rsidR="002D0617">
        <w:rPr>
          <w:rFonts w:ascii="Arial" w:hAnsi="Arial" w:cs="Arial"/>
        </w:rPr>
        <w:t xml:space="preserve"> cuarto </w:t>
      </w:r>
      <w:r w:rsidRPr="003743D4">
        <w:rPr>
          <w:rFonts w:ascii="Arial" w:hAnsi="Arial" w:cs="Arial"/>
          <w:color w:val="222A35" w:themeColor="text2" w:themeShade="80"/>
        </w:rPr>
        <w:t>trimestre se presentaron</w:t>
      </w:r>
      <w:r w:rsidR="005B5298" w:rsidRPr="003743D4">
        <w:rPr>
          <w:rFonts w:ascii="Arial" w:hAnsi="Arial" w:cs="Arial"/>
          <w:color w:val="222A35" w:themeColor="text2" w:themeShade="80"/>
        </w:rPr>
        <w:t xml:space="preserve"> </w:t>
      </w:r>
      <w:r w:rsidR="00B76D98">
        <w:rPr>
          <w:rFonts w:ascii="Arial" w:hAnsi="Arial" w:cs="Arial"/>
          <w:color w:val="222A35" w:themeColor="text2" w:themeShade="80"/>
        </w:rPr>
        <w:t>99</w:t>
      </w:r>
      <w:r w:rsidR="00F61F2E" w:rsidRPr="003743D4">
        <w:rPr>
          <w:rFonts w:ascii="Arial" w:hAnsi="Arial" w:cs="Arial"/>
          <w:color w:val="222A35" w:themeColor="text2" w:themeShade="80"/>
        </w:rPr>
        <w:t xml:space="preserve"> </w:t>
      </w:r>
      <w:r w:rsidRPr="003743D4">
        <w:rPr>
          <w:rFonts w:ascii="Arial" w:hAnsi="Arial" w:cs="Arial"/>
          <w:color w:val="222A35" w:themeColor="text2" w:themeShade="80"/>
        </w:rPr>
        <w:t>devoluciones de documentos</w:t>
      </w:r>
      <w:r w:rsidR="00112548" w:rsidRPr="003743D4">
        <w:rPr>
          <w:rFonts w:ascii="Arial" w:hAnsi="Arial" w:cs="Arial"/>
          <w:color w:val="222A35" w:themeColor="text2" w:themeShade="80"/>
        </w:rPr>
        <w:t xml:space="preserve">, lo que equivale a un </w:t>
      </w:r>
      <w:r w:rsidR="00B76D98">
        <w:rPr>
          <w:rFonts w:ascii="Arial" w:hAnsi="Arial" w:cs="Arial"/>
          <w:color w:val="222A35" w:themeColor="text2" w:themeShade="80"/>
        </w:rPr>
        <w:t>10.53</w:t>
      </w:r>
      <w:r w:rsidR="00112548" w:rsidRPr="003743D4">
        <w:rPr>
          <w:rFonts w:ascii="Arial" w:hAnsi="Arial" w:cs="Arial"/>
          <w:color w:val="222A35" w:themeColor="text2" w:themeShade="80"/>
        </w:rPr>
        <w:t xml:space="preserve">% del total de la correspondencia </w:t>
      </w:r>
      <w:r w:rsidR="00112548">
        <w:rPr>
          <w:rFonts w:ascii="Arial" w:hAnsi="Arial" w:cs="Arial"/>
        </w:rPr>
        <w:t xml:space="preserve">enviada. </w:t>
      </w:r>
    </w:p>
    <w:p w14:paraId="7AC6E789" w14:textId="77777777" w:rsidR="004965BA" w:rsidRPr="002445C2" w:rsidRDefault="004965BA" w:rsidP="004965BA">
      <w:pPr>
        <w:jc w:val="both"/>
        <w:rPr>
          <w:rFonts w:ascii="Arial" w:hAnsi="Arial" w:cs="Arial"/>
          <w:color w:val="FF0000"/>
        </w:rPr>
      </w:pPr>
    </w:p>
    <w:p w14:paraId="48BAECC9" w14:textId="3F32F922" w:rsidR="0096207B" w:rsidRDefault="0096207B" w:rsidP="00ED1932">
      <w:pPr>
        <w:rPr>
          <w:rFonts w:ascii="Arial" w:hAnsi="Arial" w:cs="Arial"/>
        </w:rPr>
      </w:pPr>
      <w:r w:rsidRPr="00ED1932">
        <w:rPr>
          <w:rFonts w:ascii="Arial" w:hAnsi="Arial" w:cs="Arial"/>
        </w:rPr>
        <w:t>Las causas</w:t>
      </w:r>
      <w:r w:rsidR="00954DCF" w:rsidRPr="00ED1932">
        <w:rPr>
          <w:rFonts w:ascii="Arial" w:hAnsi="Arial" w:cs="Arial"/>
        </w:rPr>
        <w:t xml:space="preserve"> por las cuales se presentaron las devoluciones</w:t>
      </w:r>
      <w:r w:rsidR="003C6333" w:rsidRPr="00ED1932">
        <w:rPr>
          <w:rFonts w:ascii="Arial" w:hAnsi="Arial" w:cs="Arial"/>
        </w:rPr>
        <w:t xml:space="preserve"> de documentos</w:t>
      </w:r>
      <w:r w:rsidR="00954DCF" w:rsidRPr="00ED1932">
        <w:rPr>
          <w:rFonts w:ascii="Arial" w:hAnsi="Arial" w:cs="Arial"/>
        </w:rPr>
        <w:t xml:space="preserve"> fueron:  </w:t>
      </w:r>
    </w:p>
    <w:p w14:paraId="218C5A88" w14:textId="2079CA55" w:rsidR="00AF1596" w:rsidRDefault="00AF1596" w:rsidP="00ED1932">
      <w:pPr>
        <w:rPr>
          <w:rFonts w:ascii="Arial" w:hAnsi="Arial" w:cs="Arial"/>
        </w:rPr>
      </w:pPr>
      <w:bookmarkStart w:id="9" w:name="_Hlk92983780"/>
    </w:p>
    <w:tbl>
      <w:tblPr>
        <w:tblW w:w="8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48"/>
        <w:gridCol w:w="952"/>
      </w:tblGrid>
      <w:tr w:rsidR="00AF1596" w:rsidRPr="00AF1596" w14:paraId="238603EA" w14:textId="77777777" w:rsidTr="00AF1596">
        <w:trPr>
          <w:trHeight w:val="300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72C8F66" w14:textId="77777777" w:rsidR="00AF1596" w:rsidRPr="00AF1596" w:rsidRDefault="00AF1596" w:rsidP="00AF159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es-CO"/>
              </w:rPr>
            </w:pPr>
            <w:r w:rsidRPr="00AF1596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eastAsia="es-CO"/>
              </w:rPr>
              <w:t>DISCRIMINACION TOTAL POR CAUSALES DE LA DEVOLUCION</w:t>
            </w:r>
          </w:p>
        </w:tc>
      </w:tr>
      <w:tr w:rsidR="00AF1596" w:rsidRPr="00AF1596" w14:paraId="791A6068" w14:textId="77777777" w:rsidTr="00AF1596">
        <w:trPr>
          <w:trHeight w:val="300"/>
        </w:trPr>
        <w:tc>
          <w:tcPr>
            <w:tcW w:w="7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0E2E6" w14:textId="77777777" w:rsidR="00AF1596" w:rsidRPr="00AF1596" w:rsidRDefault="00AF1596" w:rsidP="00AF1596">
            <w:pPr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AF1596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CERRADO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D88EB" w14:textId="77777777" w:rsidR="00AF1596" w:rsidRPr="00AF1596" w:rsidRDefault="00AF1596" w:rsidP="00AF15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AF1596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20</w:t>
            </w:r>
          </w:p>
        </w:tc>
      </w:tr>
      <w:tr w:rsidR="00AF1596" w:rsidRPr="00AF1596" w14:paraId="0E3CF66A" w14:textId="77777777" w:rsidTr="00AF1596">
        <w:trPr>
          <w:trHeight w:val="300"/>
        </w:trPr>
        <w:tc>
          <w:tcPr>
            <w:tcW w:w="7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1691A" w14:textId="77777777" w:rsidR="00AF1596" w:rsidRPr="00AF1596" w:rsidRDefault="00AF1596" w:rsidP="00AF1596">
            <w:pPr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AF1596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DIRECCION ERRADA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9AC89" w14:textId="77777777" w:rsidR="00AF1596" w:rsidRPr="00AF1596" w:rsidRDefault="00AF1596" w:rsidP="00AF15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AF1596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13</w:t>
            </w:r>
          </w:p>
        </w:tc>
      </w:tr>
      <w:tr w:rsidR="00AF1596" w:rsidRPr="00AF1596" w14:paraId="65BF22C3" w14:textId="77777777" w:rsidTr="00AF1596">
        <w:trPr>
          <w:trHeight w:val="300"/>
        </w:trPr>
        <w:tc>
          <w:tcPr>
            <w:tcW w:w="7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5F089" w14:textId="77777777" w:rsidR="00AF1596" w:rsidRPr="00AF1596" w:rsidRDefault="00AF1596" w:rsidP="00AF1596">
            <w:pPr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AF1596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DIRECCION DESCONOCIDA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9A22A" w14:textId="77777777" w:rsidR="00AF1596" w:rsidRPr="00AF1596" w:rsidRDefault="00AF1596" w:rsidP="00AF15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AF1596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25</w:t>
            </w:r>
          </w:p>
        </w:tc>
      </w:tr>
      <w:tr w:rsidR="00AF1596" w:rsidRPr="00AF1596" w14:paraId="07FA49A6" w14:textId="77777777" w:rsidTr="00AF1596">
        <w:trPr>
          <w:trHeight w:val="300"/>
        </w:trPr>
        <w:tc>
          <w:tcPr>
            <w:tcW w:w="7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57644" w14:textId="77777777" w:rsidR="00AF1596" w:rsidRPr="00AF1596" w:rsidRDefault="00AF1596" w:rsidP="00AF1596">
            <w:pPr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AF1596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DIRECCION NO EXISTE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71055" w14:textId="77777777" w:rsidR="00AF1596" w:rsidRPr="00AF1596" w:rsidRDefault="00AF1596" w:rsidP="00AF15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AF1596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24</w:t>
            </w:r>
          </w:p>
        </w:tc>
      </w:tr>
      <w:tr w:rsidR="00AF1596" w:rsidRPr="00AF1596" w14:paraId="684F6E85" w14:textId="77777777" w:rsidTr="00AF1596">
        <w:trPr>
          <w:trHeight w:val="300"/>
        </w:trPr>
        <w:tc>
          <w:tcPr>
            <w:tcW w:w="7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824B2" w14:textId="77777777" w:rsidR="00AF1596" w:rsidRPr="00AF1596" w:rsidRDefault="00AF1596" w:rsidP="00AF1596">
            <w:pPr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AF1596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NO RESIDE LA PERSONA EN LA DIRECCION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48DC5" w14:textId="77777777" w:rsidR="00AF1596" w:rsidRPr="00AF1596" w:rsidRDefault="00AF1596" w:rsidP="00AF15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AF1596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14</w:t>
            </w:r>
          </w:p>
        </w:tc>
      </w:tr>
      <w:tr w:rsidR="00AF1596" w:rsidRPr="00AF1596" w14:paraId="58E15449" w14:textId="77777777" w:rsidTr="00AF1596">
        <w:trPr>
          <w:trHeight w:val="300"/>
        </w:trPr>
        <w:tc>
          <w:tcPr>
            <w:tcW w:w="7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FC7BF" w14:textId="77777777" w:rsidR="00AF1596" w:rsidRPr="00AF1596" w:rsidRDefault="00AF1596" w:rsidP="00AF1596">
            <w:pPr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AF1596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FALLECIDO EL DESTINATARIO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EC5A6" w14:textId="77777777" w:rsidR="00AF1596" w:rsidRPr="00AF1596" w:rsidRDefault="00AF1596" w:rsidP="00AF15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AF1596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1</w:t>
            </w:r>
          </w:p>
        </w:tc>
      </w:tr>
      <w:tr w:rsidR="00AF1596" w:rsidRPr="00AF1596" w14:paraId="416C3DF4" w14:textId="77777777" w:rsidTr="00AF1596">
        <w:trPr>
          <w:trHeight w:val="300"/>
        </w:trPr>
        <w:tc>
          <w:tcPr>
            <w:tcW w:w="7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B4C69" w14:textId="77777777" w:rsidR="00AF1596" w:rsidRPr="00AF1596" w:rsidRDefault="00AF1596" w:rsidP="00AF1596">
            <w:pPr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AF1596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DEVOLUCION POR FUERZA MAYOR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F3475" w14:textId="77777777" w:rsidR="00AF1596" w:rsidRPr="00AF1596" w:rsidRDefault="00AF1596" w:rsidP="00AF15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AF1596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1</w:t>
            </w:r>
          </w:p>
        </w:tc>
      </w:tr>
      <w:tr w:rsidR="00AF1596" w:rsidRPr="00AF1596" w14:paraId="5D6444AF" w14:textId="77777777" w:rsidTr="00AF1596">
        <w:trPr>
          <w:trHeight w:val="300"/>
        </w:trPr>
        <w:tc>
          <w:tcPr>
            <w:tcW w:w="7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17E1F" w14:textId="77777777" w:rsidR="00AF1596" w:rsidRPr="00AF1596" w:rsidRDefault="00AF1596" w:rsidP="00AF1596">
            <w:pPr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AF1596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DOCUMENTO NO RECLAMADO EN EL PUNTO 4/72 -ENTREGA EN VEREDA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06C37" w14:textId="77777777" w:rsidR="00AF1596" w:rsidRPr="00AF1596" w:rsidRDefault="00AF1596" w:rsidP="00AF15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AF1596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1</w:t>
            </w:r>
          </w:p>
        </w:tc>
      </w:tr>
      <w:tr w:rsidR="00AF1596" w:rsidRPr="00AF1596" w14:paraId="5E7DA5BE" w14:textId="77777777" w:rsidTr="00AF1596">
        <w:trPr>
          <w:trHeight w:val="300"/>
        </w:trPr>
        <w:tc>
          <w:tcPr>
            <w:tcW w:w="7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F4F"/>
            <w:noWrap/>
            <w:vAlign w:val="bottom"/>
            <w:hideMark/>
          </w:tcPr>
          <w:p w14:paraId="6AABCB15" w14:textId="77777777" w:rsidR="00AF1596" w:rsidRPr="00AF1596" w:rsidRDefault="00AF1596" w:rsidP="00AF1596">
            <w:pPr>
              <w:rPr>
                <w:rFonts w:ascii="Calibri" w:hAnsi="Calibri" w:cs="Calibri"/>
                <w:color w:val="FFFFFF"/>
                <w:sz w:val="22"/>
                <w:szCs w:val="22"/>
                <w:lang w:eastAsia="es-CO"/>
              </w:rPr>
            </w:pPr>
            <w:r w:rsidRPr="00AF1596">
              <w:rPr>
                <w:rFonts w:ascii="Calibri" w:hAnsi="Calibri" w:cs="Calibri"/>
                <w:color w:val="FFFFFF"/>
                <w:sz w:val="22"/>
                <w:szCs w:val="22"/>
                <w:lang w:eastAsia="es-CO"/>
              </w:rPr>
              <w:t>TOTAL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F4F"/>
            <w:noWrap/>
            <w:vAlign w:val="bottom"/>
            <w:hideMark/>
          </w:tcPr>
          <w:p w14:paraId="5B9AD8D7" w14:textId="77777777" w:rsidR="00AF1596" w:rsidRPr="00AF1596" w:rsidRDefault="00AF1596" w:rsidP="00AF1596">
            <w:pPr>
              <w:jc w:val="center"/>
              <w:rPr>
                <w:rFonts w:ascii="Calibri" w:hAnsi="Calibri" w:cs="Calibri"/>
                <w:color w:val="FFFFFF"/>
                <w:sz w:val="22"/>
                <w:szCs w:val="22"/>
                <w:lang w:eastAsia="es-CO"/>
              </w:rPr>
            </w:pPr>
            <w:r w:rsidRPr="00AF1596">
              <w:rPr>
                <w:rFonts w:ascii="Calibri" w:hAnsi="Calibri" w:cs="Calibri"/>
                <w:color w:val="FFFFFF"/>
                <w:sz w:val="22"/>
                <w:szCs w:val="22"/>
                <w:lang w:eastAsia="es-CO"/>
              </w:rPr>
              <w:t>99</w:t>
            </w:r>
          </w:p>
        </w:tc>
      </w:tr>
    </w:tbl>
    <w:bookmarkEnd w:id="9"/>
    <w:p w14:paraId="51088F85" w14:textId="76B028FA" w:rsidR="0071418A" w:rsidRDefault="0071418A" w:rsidP="0071418A">
      <w:pPr>
        <w:rPr>
          <w:rFonts w:ascii="Arial" w:hAnsi="Arial" w:cs="Arial"/>
          <w:b/>
          <w:bCs/>
          <w:i/>
          <w:iCs/>
          <w:color w:val="000000"/>
          <w:sz w:val="22"/>
          <w:szCs w:val="22"/>
          <w:lang w:eastAsia="es-CO"/>
        </w:rPr>
      </w:pPr>
      <w:r>
        <w:rPr>
          <w:rFonts w:ascii="Arial" w:hAnsi="Arial" w:cs="Arial"/>
          <w:b/>
          <w:bCs/>
          <w:i/>
          <w:iCs/>
          <w:color w:val="000000"/>
          <w:sz w:val="22"/>
          <w:szCs w:val="22"/>
          <w:lang w:eastAsia="es-CO"/>
        </w:rPr>
        <w:t>Tabla 1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  <w:lang w:eastAsia="es-CO"/>
        </w:rPr>
        <w:t>1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  <w:lang w:eastAsia="es-CO"/>
        </w:rPr>
        <w:t>: Documento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  <w:lang w:eastAsia="es-CO"/>
        </w:rPr>
        <w:t xml:space="preserve"> devueltos y sus causales</w:t>
      </w:r>
    </w:p>
    <w:p w14:paraId="5076D036" w14:textId="77777777" w:rsidR="0071418A" w:rsidRPr="003617DC" w:rsidRDefault="0071418A" w:rsidP="0071418A">
      <w:pPr>
        <w:ind w:firstLine="708"/>
        <w:rPr>
          <w:rFonts w:ascii="Arial" w:hAnsi="Arial" w:cs="Arial"/>
          <w:b/>
          <w:bCs/>
          <w:i/>
          <w:iCs/>
          <w:color w:val="000000"/>
          <w:sz w:val="18"/>
          <w:szCs w:val="18"/>
          <w:lang w:eastAsia="es-CO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  <w:lang w:eastAsia="es-CO"/>
        </w:rPr>
        <w:t>Fuente aplicativo SIPOST- Servicios Postales Nacionales</w:t>
      </w:r>
    </w:p>
    <w:p w14:paraId="791E7ADC" w14:textId="77777777" w:rsidR="0071418A" w:rsidRDefault="0071418A" w:rsidP="0071418A">
      <w:pPr>
        <w:jc w:val="both"/>
        <w:rPr>
          <w:rFonts w:ascii="Arial" w:hAnsi="Arial" w:cs="Arial"/>
        </w:rPr>
      </w:pPr>
    </w:p>
    <w:p w14:paraId="37EB176B" w14:textId="50EE2E0D" w:rsidR="00AF1596" w:rsidRDefault="00AF1596" w:rsidP="00ED1932">
      <w:pPr>
        <w:rPr>
          <w:rFonts w:ascii="Arial" w:hAnsi="Arial" w:cs="Arial"/>
        </w:rPr>
      </w:pPr>
    </w:p>
    <w:p w14:paraId="3EBF25C7" w14:textId="5956B129" w:rsidR="00AF1596" w:rsidRDefault="00AF1596" w:rsidP="00ED1932">
      <w:pPr>
        <w:rPr>
          <w:rFonts w:ascii="Arial" w:hAnsi="Arial" w:cs="Arial"/>
        </w:rPr>
      </w:pPr>
    </w:p>
    <w:p w14:paraId="6DD7685B" w14:textId="7BCB4B90" w:rsidR="00912A0F" w:rsidRDefault="00912A0F" w:rsidP="00ED1932">
      <w:pPr>
        <w:rPr>
          <w:rFonts w:ascii="Arial" w:hAnsi="Arial" w:cs="Arial"/>
        </w:rPr>
      </w:pPr>
    </w:p>
    <w:p w14:paraId="411ED1B7" w14:textId="566043CD" w:rsidR="00912A0F" w:rsidRDefault="00912A0F" w:rsidP="00ED1932">
      <w:pPr>
        <w:rPr>
          <w:rFonts w:ascii="Arial" w:hAnsi="Arial" w:cs="Arial"/>
        </w:rPr>
      </w:pPr>
    </w:p>
    <w:p w14:paraId="1FDA2B51" w14:textId="04F39B9F" w:rsidR="00912A0F" w:rsidRPr="00912A0F" w:rsidRDefault="00912A0F" w:rsidP="00ED1932">
      <w:pPr>
        <w:rPr>
          <w:rFonts w:ascii="Arial" w:hAnsi="Arial" w:cs="Arial"/>
          <w:b/>
          <w:bCs/>
          <w:sz w:val="22"/>
          <w:szCs w:val="22"/>
        </w:rPr>
      </w:pPr>
      <w:r w:rsidRPr="00912A0F">
        <w:rPr>
          <w:rFonts w:ascii="Arial" w:hAnsi="Arial" w:cs="Arial"/>
          <w:b/>
          <w:bCs/>
          <w:sz w:val="22"/>
          <w:szCs w:val="22"/>
        </w:rPr>
        <w:t xml:space="preserve">Causales de Devolución </w:t>
      </w:r>
    </w:p>
    <w:p w14:paraId="5006226B" w14:textId="16635537" w:rsidR="00912A0F" w:rsidRDefault="00912A0F" w:rsidP="00ED1932">
      <w:pPr>
        <w:rPr>
          <w:rFonts w:ascii="Arial" w:hAnsi="Arial" w:cs="Arial"/>
        </w:rPr>
      </w:pPr>
    </w:p>
    <w:p w14:paraId="4B741F0D" w14:textId="0DBFE190" w:rsidR="00AF1596" w:rsidRPr="00ED1932" w:rsidRDefault="00594F48" w:rsidP="00ED1932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153D18F2" wp14:editId="0AB2F36A">
            <wp:extent cx="5612130" cy="3029585"/>
            <wp:effectExtent l="0" t="0" r="7620" b="0"/>
            <wp:docPr id="30" name="Imagen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02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30513" w14:textId="695E3A1F" w:rsidR="0096207B" w:rsidRPr="00570DAC" w:rsidRDefault="0096207B" w:rsidP="004965BA">
      <w:pPr>
        <w:pStyle w:val="Prrafodelista"/>
        <w:spacing w:after="0" w:line="240" w:lineRule="auto"/>
        <w:jc w:val="center"/>
        <w:rPr>
          <w:rFonts w:ascii="Arial" w:hAnsi="Arial" w:cs="Arial"/>
          <w:iCs/>
        </w:rPr>
      </w:pPr>
    </w:p>
    <w:p w14:paraId="11C50BC8" w14:textId="77777777" w:rsidR="00912A0F" w:rsidRDefault="00912A0F" w:rsidP="00912A0F">
      <w:pPr>
        <w:rPr>
          <w:rFonts w:ascii="Arial" w:hAnsi="Arial" w:cs="Arial"/>
          <w:noProof/>
        </w:rPr>
      </w:pPr>
    </w:p>
    <w:p w14:paraId="60E25255" w14:textId="77777777" w:rsidR="00912A0F" w:rsidRDefault="00912A0F" w:rsidP="00912A0F">
      <w:pPr>
        <w:pStyle w:val="Prrafodelista"/>
        <w:jc w:val="center"/>
        <w:rPr>
          <w:rFonts w:ascii="Arial" w:hAnsi="Arial" w:cs="Arial"/>
          <w:b/>
          <w:bCs/>
          <w:i/>
          <w:sz w:val="24"/>
          <w:szCs w:val="24"/>
        </w:rPr>
      </w:pPr>
    </w:p>
    <w:p w14:paraId="16953D47" w14:textId="77777777" w:rsidR="00912A0F" w:rsidRDefault="00912A0F" w:rsidP="00912A0F">
      <w:pPr>
        <w:pStyle w:val="Prrafodelista"/>
        <w:jc w:val="center"/>
        <w:rPr>
          <w:rFonts w:ascii="Arial" w:hAnsi="Arial" w:cs="Arial"/>
          <w:b/>
          <w:bCs/>
          <w:i/>
          <w:sz w:val="24"/>
          <w:szCs w:val="24"/>
        </w:rPr>
      </w:pPr>
    </w:p>
    <w:p w14:paraId="55896A8C" w14:textId="77777777" w:rsidR="00912A0F" w:rsidRDefault="00912A0F" w:rsidP="00912A0F">
      <w:pPr>
        <w:pStyle w:val="Prrafodelista"/>
        <w:jc w:val="center"/>
        <w:rPr>
          <w:rFonts w:ascii="Arial" w:hAnsi="Arial" w:cs="Arial"/>
          <w:b/>
          <w:bCs/>
          <w:i/>
          <w:sz w:val="24"/>
          <w:szCs w:val="24"/>
        </w:rPr>
      </w:pPr>
    </w:p>
    <w:p w14:paraId="30E4421C" w14:textId="77777777" w:rsidR="00912A0F" w:rsidRDefault="00912A0F" w:rsidP="00912A0F">
      <w:pPr>
        <w:pStyle w:val="Prrafodelista"/>
        <w:jc w:val="center"/>
        <w:rPr>
          <w:rFonts w:ascii="Arial" w:hAnsi="Arial" w:cs="Arial"/>
          <w:b/>
          <w:bCs/>
          <w:i/>
          <w:sz w:val="24"/>
          <w:szCs w:val="24"/>
        </w:rPr>
      </w:pPr>
    </w:p>
    <w:p w14:paraId="1D7FB832" w14:textId="77777777" w:rsidR="00912A0F" w:rsidRDefault="00912A0F" w:rsidP="00912A0F">
      <w:pPr>
        <w:pStyle w:val="Prrafodelista"/>
        <w:jc w:val="center"/>
        <w:rPr>
          <w:rFonts w:ascii="Arial" w:hAnsi="Arial" w:cs="Arial"/>
          <w:b/>
          <w:bCs/>
          <w:i/>
          <w:sz w:val="24"/>
          <w:szCs w:val="24"/>
        </w:rPr>
      </w:pPr>
    </w:p>
    <w:p w14:paraId="2FC08925" w14:textId="77777777" w:rsidR="00912A0F" w:rsidRDefault="00912A0F" w:rsidP="00912A0F">
      <w:pPr>
        <w:pStyle w:val="Prrafodelista"/>
        <w:jc w:val="center"/>
        <w:rPr>
          <w:rFonts w:ascii="Arial" w:hAnsi="Arial" w:cs="Arial"/>
          <w:b/>
          <w:bCs/>
          <w:i/>
          <w:sz w:val="24"/>
          <w:szCs w:val="24"/>
        </w:rPr>
      </w:pPr>
    </w:p>
    <w:p w14:paraId="0323BFB7" w14:textId="77777777" w:rsidR="00912A0F" w:rsidRDefault="00912A0F" w:rsidP="00912A0F">
      <w:pPr>
        <w:pStyle w:val="Prrafodelista"/>
        <w:jc w:val="center"/>
        <w:rPr>
          <w:rFonts w:ascii="Arial" w:hAnsi="Arial" w:cs="Arial"/>
          <w:b/>
          <w:bCs/>
          <w:i/>
          <w:sz w:val="24"/>
          <w:szCs w:val="24"/>
        </w:rPr>
      </w:pPr>
    </w:p>
    <w:p w14:paraId="4A3639E2" w14:textId="77777777" w:rsidR="00912A0F" w:rsidRDefault="00912A0F" w:rsidP="00912A0F">
      <w:pPr>
        <w:pStyle w:val="Prrafodelista"/>
        <w:jc w:val="center"/>
        <w:rPr>
          <w:rFonts w:ascii="Arial" w:hAnsi="Arial" w:cs="Arial"/>
          <w:b/>
          <w:bCs/>
          <w:i/>
          <w:sz w:val="24"/>
          <w:szCs w:val="24"/>
        </w:rPr>
      </w:pPr>
    </w:p>
    <w:p w14:paraId="3F9BF879" w14:textId="77777777" w:rsidR="00912A0F" w:rsidRDefault="00912A0F" w:rsidP="00912A0F">
      <w:pPr>
        <w:pStyle w:val="Prrafodelista"/>
        <w:jc w:val="center"/>
        <w:rPr>
          <w:rFonts w:ascii="Arial" w:hAnsi="Arial" w:cs="Arial"/>
          <w:b/>
          <w:bCs/>
          <w:i/>
          <w:sz w:val="24"/>
          <w:szCs w:val="24"/>
        </w:rPr>
      </w:pPr>
    </w:p>
    <w:p w14:paraId="2ADB11B6" w14:textId="77777777" w:rsidR="00912A0F" w:rsidRDefault="00912A0F" w:rsidP="00912A0F">
      <w:pPr>
        <w:pStyle w:val="Prrafodelista"/>
        <w:jc w:val="center"/>
        <w:rPr>
          <w:rFonts w:ascii="Arial" w:hAnsi="Arial" w:cs="Arial"/>
          <w:b/>
          <w:bCs/>
          <w:i/>
          <w:sz w:val="24"/>
          <w:szCs w:val="24"/>
        </w:rPr>
      </w:pPr>
    </w:p>
    <w:p w14:paraId="7A06B18C" w14:textId="77777777" w:rsidR="00912A0F" w:rsidRDefault="00912A0F" w:rsidP="00912A0F">
      <w:pPr>
        <w:pStyle w:val="Prrafodelista"/>
        <w:jc w:val="center"/>
        <w:rPr>
          <w:rFonts w:ascii="Arial" w:hAnsi="Arial" w:cs="Arial"/>
          <w:b/>
          <w:bCs/>
          <w:i/>
          <w:sz w:val="24"/>
          <w:szCs w:val="24"/>
        </w:rPr>
      </w:pPr>
    </w:p>
    <w:p w14:paraId="521B6E2D" w14:textId="77777777" w:rsidR="00912A0F" w:rsidRDefault="00912A0F" w:rsidP="00912A0F">
      <w:pPr>
        <w:pStyle w:val="Prrafodelista"/>
        <w:jc w:val="center"/>
        <w:rPr>
          <w:rFonts w:ascii="Arial" w:hAnsi="Arial" w:cs="Arial"/>
          <w:b/>
          <w:bCs/>
          <w:i/>
          <w:sz w:val="24"/>
          <w:szCs w:val="24"/>
        </w:rPr>
      </w:pPr>
    </w:p>
    <w:p w14:paraId="22A722F1" w14:textId="77777777" w:rsidR="00912A0F" w:rsidRDefault="00912A0F" w:rsidP="00912A0F">
      <w:pPr>
        <w:pStyle w:val="Prrafodelista"/>
        <w:jc w:val="center"/>
        <w:rPr>
          <w:rFonts w:ascii="Arial" w:hAnsi="Arial" w:cs="Arial"/>
          <w:b/>
          <w:bCs/>
          <w:i/>
          <w:sz w:val="24"/>
          <w:szCs w:val="24"/>
        </w:rPr>
      </w:pPr>
    </w:p>
    <w:p w14:paraId="3303BEA1" w14:textId="77777777" w:rsidR="00912A0F" w:rsidRDefault="00912A0F" w:rsidP="00912A0F">
      <w:pPr>
        <w:pStyle w:val="Prrafodelista"/>
        <w:jc w:val="center"/>
        <w:rPr>
          <w:rFonts w:ascii="Arial" w:hAnsi="Arial" w:cs="Arial"/>
          <w:b/>
          <w:bCs/>
          <w:i/>
          <w:sz w:val="24"/>
          <w:szCs w:val="24"/>
        </w:rPr>
      </w:pPr>
    </w:p>
    <w:p w14:paraId="07CD8446" w14:textId="77777777" w:rsidR="00912A0F" w:rsidRDefault="00912A0F" w:rsidP="00912A0F">
      <w:pPr>
        <w:pStyle w:val="Prrafodelista"/>
        <w:jc w:val="center"/>
        <w:rPr>
          <w:rFonts w:ascii="Arial" w:hAnsi="Arial" w:cs="Arial"/>
          <w:b/>
          <w:bCs/>
          <w:i/>
          <w:sz w:val="24"/>
          <w:szCs w:val="24"/>
        </w:rPr>
      </w:pPr>
    </w:p>
    <w:p w14:paraId="3C94F28C" w14:textId="77777777" w:rsidR="00912A0F" w:rsidRDefault="00912A0F" w:rsidP="00912A0F">
      <w:pPr>
        <w:pStyle w:val="Prrafodelista"/>
        <w:jc w:val="center"/>
        <w:rPr>
          <w:rFonts w:ascii="Arial" w:hAnsi="Arial" w:cs="Arial"/>
          <w:b/>
          <w:bCs/>
          <w:i/>
          <w:sz w:val="24"/>
          <w:szCs w:val="24"/>
        </w:rPr>
      </w:pPr>
    </w:p>
    <w:p w14:paraId="0EEAC8B5" w14:textId="77777777" w:rsidR="00912A0F" w:rsidRDefault="00912A0F" w:rsidP="00912A0F">
      <w:pPr>
        <w:pStyle w:val="Prrafodelista"/>
        <w:jc w:val="center"/>
        <w:rPr>
          <w:rFonts w:ascii="Arial" w:hAnsi="Arial" w:cs="Arial"/>
          <w:b/>
          <w:bCs/>
          <w:i/>
          <w:sz w:val="24"/>
          <w:szCs w:val="24"/>
        </w:rPr>
      </w:pPr>
    </w:p>
    <w:p w14:paraId="255A1E0E" w14:textId="77777777" w:rsidR="00912A0F" w:rsidRDefault="00912A0F" w:rsidP="00912A0F">
      <w:pPr>
        <w:pStyle w:val="Prrafodelista"/>
        <w:jc w:val="center"/>
        <w:rPr>
          <w:rFonts w:ascii="Arial" w:hAnsi="Arial" w:cs="Arial"/>
          <w:b/>
          <w:bCs/>
          <w:i/>
          <w:sz w:val="24"/>
          <w:szCs w:val="24"/>
        </w:rPr>
      </w:pPr>
    </w:p>
    <w:p w14:paraId="650A526C" w14:textId="77777777" w:rsidR="00912A0F" w:rsidRDefault="00912A0F" w:rsidP="00912A0F">
      <w:pPr>
        <w:pStyle w:val="Prrafodelista"/>
        <w:jc w:val="center"/>
        <w:rPr>
          <w:rFonts w:ascii="Arial" w:hAnsi="Arial" w:cs="Arial"/>
          <w:b/>
          <w:bCs/>
          <w:i/>
          <w:sz w:val="24"/>
          <w:szCs w:val="24"/>
        </w:rPr>
      </w:pPr>
    </w:p>
    <w:p w14:paraId="41FD4195" w14:textId="77777777" w:rsidR="00912A0F" w:rsidRDefault="00912A0F" w:rsidP="00912A0F">
      <w:pPr>
        <w:pStyle w:val="Prrafodelista"/>
        <w:jc w:val="center"/>
        <w:rPr>
          <w:rFonts w:ascii="Arial" w:hAnsi="Arial" w:cs="Arial"/>
          <w:b/>
          <w:bCs/>
          <w:i/>
          <w:sz w:val="24"/>
          <w:szCs w:val="24"/>
        </w:rPr>
      </w:pPr>
    </w:p>
    <w:p w14:paraId="0FB65D00" w14:textId="77777777" w:rsidR="0071418A" w:rsidRDefault="0071418A" w:rsidP="00912A0F">
      <w:pPr>
        <w:pStyle w:val="Prrafodelista"/>
        <w:jc w:val="center"/>
        <w:rPr>
          <w:rFonts w:ascii="Arial" w:hAnsi="Arial" w:cs="Arial"/>
          <w:b/>
          <w:bCs/>
          <w:i/>
          <w:sz w:val="24"/>
          <w:szCs w:val="24"/>
        </w:rPr>
      </w:pPr>
    </w:p>
    <w:p w14:paraId="2C824D5E" w14:textId="77777777" w:rsidR="0071418A" w:rsidRDefault="0071418A" w:rsidP="00912A0F">
      <w:pPr>
        <w:pStyle w:val="Prrafodelista"/>
        <w:jc w:val="center"/>
        <w:rPr>
          <w:rFonts w:ascii="Arial" w:hAnsi="Arial" w:cs="Arial"/>
          <w:b/>
          <w:bCs/>
          <w:i/>
          <w:sz w:val="24"/>
          <w:szCs w:val="24"/>
        </w:rPr>
      </w:pPr>
    </w:p>
    <w:p w14:paraId="06811E6E" w14:textId="77777777" w:rsidR="0071418A" w:rsidRDefault="0071418A" w:rsidP="00912A0F">
      <w:pPr>
        <w:pStyle w:val="Prrafodelista"/>
        <w:jc w:val="center"/>
        <w:rPr>
          <w:rFonts w:ascii="Arial" w:hAnsi="Arial" w:cs="Arial"/>
          <w:b/>
          <w:bCs/>
          <w:i/>
          <w:sz w:val="24"/>
          <w:szCs w:val="24"/>
        </w:rPr>
      </w:pPr>
    </w:p>
    <w:p w14:paraId="7799B67F" w14:textId="77777777" w:rsidR="008423C7" w:rsidRDefault="008423C7" w:rsidP="00912A0F">
      <w:pPr>
        <w:pStyle w:val="Prrafodelista"/>
        <w:jc w:val="center"/>
        <w:rPr>
          <w:rFonts w:ascii="Arial" w:hAnsi="Arial" w:cs="Arial"/>
          <w:b/>
          <w:bCs/>
          <w:i/>
          <w:sz w:val="24"/>
          <w:szCs w:val="24"/>
        </w:rPr>
      </w:pPr>
    </w:p>
    <w:p w14:paraId="711DB877" w14:textId="41B27E07" w:rsidR="00E27FB8" w:rsidRPr="00912A0F" w:rsidRDefault="00912A0F" w:rsidP="00912A0F">
      <w:pPr>
        <w:pStyle w:val="Prrafodelista"/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135290">
        <w:rPr>
          <w:rFonts w:ascii="Arial" w:hAnsi="Arial" w:cs="Arial"/>
          <w:b/>
          <w:bCs/>
          <w:i/>
          <w:sz w:val="24"/>
          <w:szCs w:val="24"/>
        </w:rPr>
        <w:t>V</w:t>
      </w:r>
      <w:r>
        <w:rPr>
          <w:rFonts w:ascii="Arial" w:hAnsi="Arial" w:cs="Arial"/>
          <w:b/>
          <w:bCs/>
          <w:i/>
          <w:sz w:val="24"/>
          <w:szCs w:val="24"/>
        </w:rPr>
        <w:t>I Percepción del Ciudadano</w:t>
      </w:r>
    </w:p>
    <w:p w14:paraId="1C3A9C94" w14:textId="77777777" w:rsidR="00E27FB8" w:rsidRPr="00E00C17" w:rsidRDefault="00E27FB8" w:rsidP="00E27FB8">
      <w:pPr>
        <w:pStyle w:val="Prrafodelista"/>
        <w:spacing w:after="0" w:line="240" w:lineRule="auto"/>
        <w:jc w:val="center"/>
        <w:rPr>
          <w:rFonts w:ascii="Arial" w:hAnsi="Arial" w:cs="Arial"/>
          <w:i/>
        </w:rPr>
      </w:pPr>
    </w:p>
    <w:p w14:paraId="0F958A3F" w14:textId="77777777" w:rsidR="00E27FB8" w:rsidRPr="00321A0B" w:rsidRDefault="00E27FB8" w:rsidP="00E27FB8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 w:rsidRPr="00321A0B">
        <w:rPr>
          <w:rFonts w:ascii="Arial" w:eastAsia="Times New Roman" w:hAnsi="Arial" w:cs="Arial"/>
          <w:sz w:val="24"/>
          <w:szCs w:val="24"/>
          <w:lang w:eastAsia="es-ES_tradnl"/>
        </w:rPr>
        <w:t>Para el IV trimestre del año 2021 se recibieron un total de 273 encuestas de satisfacción del servicio de atención al ciudadano.</w:t>
      </w:r>
    </w:p>
    <w:p w14:paraId="76E55A5E" w14:textId="77777777" w:rsidR="00E27FB8" w:rsidRDefault="00E27FB8" w:rsidP="00E27FB8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</w:p>
    <w:p w14:paraId="57C8ACED" w14:textId="569D2933" w:rsidR="00E27FB8" w:rsidRPr="003C6333" w:rsidRDefault="00E27FB8" w:rsidP="00E27FB8">
      <w:pPr>
        <w:jc w:val="both"/>
        <w:rPr>
          <w:rFonts w:ascii="Arial" w:hAnsi="Arial" w:cs="Arial"/>
        </w:rPr>
      </w:pPr>
      <w:r w:rsidRPr="003C6333">
        <w:rPr>
          <w:rFonts w:ascii="Arial" w:hAnsi="Arial" w:cs="Arial"/>
        </w:rPr>
        <w:t xml:space="preserve">La encuesta se encuentra publicada en la página web de la entidad, en el siguiente enlace: </w:t>
      </w:r>
      <w:hyperlink r:id="rId21" w:history="1">
        <w:r w:rsidRPr="003C6333">
          <w:rPr>
            <w:rStyle w:val="Hipervnculo"/>
            <w:rFonts w:ascii="Arial" w:hAnsi="Arial" w:cs="Arial"/>
          </w:rPr>
          <w:t>https://www.aerocivil.gov.co/atencion/participacion/encuesta</w:t>
        </w:r>
      </w:hyperlink>
      <w:r w:rsidRPr="003C63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y la f</w:t>
      </w:r>
      <w:r w:rsidRPr="003C6333">
        <w:rPr>
          <w:rFonts w:ascii="Arial" w:hAnsi="Arial" w:cs="Arial"/>
        </w:rPr>
        <w:t>echa de aplicación</w:t>
      </w:r>
      <w:r>
        <w:rPr>
          <w:rFonts w:ascii="Arial" w:hAnsi="Arial" w:cs="Arial"/>
        </w:rPr>
        <w:t xml:space="preserve"> fue del 01</w:t>
      </w:r>
      <w:r w:rsidRPr="003C6333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octubre</w:t>
      </w:r>
      <w:r w:rsidRPr="003C6333">
        <w:rPr>
          <w:rFonts w:ascii="Arial" w:hAnsi="Arial" w:cs="Arial"/>
        </w:rPr>
        <w:t xml:space="preserve"> al 3</w:t>
      </w:r>
      <w:r>
        <w:rPr>
          <w:rFonts w:ascii="Arial" w:hAnsi="Arial" w:cs="Arial"/>
        </w:rPr>
        <w:t>1</w:t>
      </w:r>
      <w:r w:rsidRPr="003C6333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diciembre de 2021.</w:t>
      </w:r>
    </w:p>
    <w:p w14:paraId="12E1C96E" w14:textId="7A57C96A" w:rsidR="00E27FB8" w:rsidRDefault="00E27FB8" w:rsidP="00E27FB8">
      <w:pPr>
        <w:jc w:val="both"/>
        <w:rPr>
          <w:rFonts w:ascii="Arial" w:hAnsi="Arial" w:cs="Arial"/>
          <w:b/>
          <w:bCs/>
        </w:rPr>
      </w:pPr>
    </w:p>
    <w:p w14:paraId="14D6F19B" w14:textId="77777777" w:rsidR="00912A0F" w:rsidRPr="00A0772B" w:rsidRDefault="00912A0F" w:rsidP="00E27FB8">
      <w:pPr>
        <w:jc w:val="both"/>
        <w:rPr>
          <w:rFonts w:ascii="Arial" w:hAnsi="Arial" w:cs="Arial"/>
          <w:b/>
          <w:bCs/>
        </w:rPr>
      </w:pPr>
    </w:p>
    <w:p w14:paraId="7AF93508" w14:textId="58FB26A6" w:rsidR="00E27FB8" w:rsidRDefault="00E27FB8" w:rsidP="00E27FB8">
      <w:pPr>
        <w:jc w:val="both"/>
        <w:rPr>
          <w:rFonts w:ascii="Arial" w:hAnsi="Arial" w:cs="Arial"/>
          <w:b/>
          <w:bCs/>
        </w:rPr>
      </w:pPr>
      <w:r w:rsidRPr="00D7012B">
        <w:rPr>
          <w:rFonts w:ascii="Arial" w:hAnsi="Arial" w:cs="Arial"/>
          <w:b/>
          <w:bCs/>
        </w:rPr>
        <w:t xml:space="preserve">Pregunta 1: El </w:t>
      </w:r>
      <w:r w:rsidRPr="006268E0">
        <w:rPr>
          <w:rFonts w:ascii="Arial" w:hAnsi="Arial" w:cs="Arial"/>
          <w:b/>
          <w:bCs/>
        </w:rPr>
        <w:t xml:space="preserve">registro de su solicitud y recepción </w:t>
      </w:r>
      <w:r w:rsidRPr="00D7012B">
        <w:rPr>
          <w:rFonts w:ascii="Arial" w:hAnsi="Arial" w:cs="Arial"/>
          <w:b/>
          <w:bCs/>
        </w:rPr>
        <w:t>de la respuesta fue:</w:t>
      </w:r>
      <w:r w:rsidR="00912A0F">
        <w:rPr>
          <w:rFonts w:ascii="Arial" w:hAnsi="Arial" w:cs="Arial"/>
          <w:b/>
          <w:bCs/>
        </w:rPr>
        <w:t xml:space="preserve">  </w:t>
      </w:r>
    </w:p>
    <w:p w14:paraId="3606981B" w14:textId="36060991" w:rsidR="00912A0F" w:rsidRDefault="00912A0F" w:rsidP="00E27FB8">
      <w:pPr>
        <w:jc w:val="both"/>
        <w:rPr>
          <w:rFonts w:ascii="Arial" w:hAnsi="Arial" w:cs="Arial"/>
          <w:b/>
          <w:bCs/>
        </w:rPr>
      </w:pPr>
    </w:p>
    <w:p w14:paraId="20A9DDA3" w14:textId="77777777" w:rsidR="00912A0F" w:rsidRDefault="00912A0F" w:rsidP="00E27FB8">
      <w:pPr>
        <w:jc w:val="both"/>
        <w:rPr>
          <w:rFonts w:ascii="Arial" w:hAnsi="Arial" w:cs="Arial"/>
          <w:b/>
          <w:bCs/>
        </w:rPr>
      </w:pPr>
    </w:p>
    <w:p w14:paraId="45747D53" w14:textId="77777777" w:rsidR="00E27FB8" w:rsidRDefault="00E27FB8" w:rsidP="00E27FB8">
      <w:pPr>
        <w:jc w:val="both"/>
        <w:rPr>
          <w:rFonts w:ascii="Arial" w:hAnsi="Arial" w:cs="Arial"/>
          <w:b/>
          <w:bCs/>
        </w:rPr>
      </w:pPr>
    </w:p>
    <w:p w14:paraId="20F8B817" w14:textId="77777777" w:rsidR="00E27FB8" w:rsidRDefault="00E27FB8" w:rsidP="00E27FB8">
      <w:pPr>
        <w:jc w:val="center"/>
        <w:rPr>
          <w:rFonts w:ascii="Arial" w:hAnsi="Arial" w:cs="Arial"/>
          <w:b/>
          <w:bCs/>
        </w:rPr>
      </w:pPr>
      <w:r>
        <w:rPr>
          <w:noProof/>
        </w:rPr>
        <w:drawing>
          <wp:inline distT="0" distB="0" distL="0" distR="0" wp14:anchorId="26433C44" wp14:editId="33024F46">
            <wp:extent cx="4600575" cy="2533650"/>
            <wp:effectExtent l="0" t="0" r="9525" b="0"/>
            <wp:docPr id="9" name="Gráfico 9">
              <a:extLst xmlns:a="http://schemas.openxmlformats.org/drawingml/2006/main">
                <a:ext uri="{FF2B5EF4-FFF2-40B4-BE49-F238E27FC236}">
                  <a16:creationId xmlns:a16="http://schemas.microsoft.com/office/drawing/2014/main" id="{97E92110-A940-4627-AE40-E8463AD3D44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2174BCDF" w14:textId="77777777" w:rsidR="00E27FB8" w:rsidRDefault="00E27FB8" w:rsidP="00E27FB8">
      <w:pPr>
        <w:jc w:val="both"/>
        <w:rPr>
          <w:rFonts w:ascii="Arial" w:hAnsi="Arial" w:cs="Arial"/>
        </w:rPr>
      </w:pPr>
    </w:p>
    <w:p w14:paraId="6F37BE6D" w14:textId="77777777" w:rsidR="00912A0F" w:rsidRDefault="00912A0F" w:rsidP="00E27FB8">
      <w:pPr>
        <w:jc w:val="both"/>
        <w:rPr>
          <w:rFonts w:ascii="Arial" w:hAnsi="Arial" w:cs="Arial"/>
        </w:rPr>
      </w:pPr>
    </w:p>
    <w:p w14:paraId="0B19DD9F" w14:textId="77777777" w:rsidR="00912A0F" w:rsidRDefault="00912A0F" w:rsidP="00E27FB8">
      <w:pPr>
        <w:jc w:val="both"/>
        <w:rPr>
          <w:rFonts w:ascii="Arial" w:hAnsi="Arial" w:cs="Arial"/>
        </w:rPr>
      </w:pPr>
    </w:p>
    <w:p w14:paraId="2C3C6BC6" w14:textId="48915941" w:rsidR="00E27FB8" w:rsidRPr="003B737B" w:rsidRDefault="00E27FB8" w:rsidP="00E27FB8">
      <w:pPr>
        <w:jc w:val="both"/>
        <w:rPr>
          <w:rFonts w:ascii="Arial" w:hAnsi="Arial" w:cs="Arial"/>
        </w:rPr>
      </w:pPr>
      <w:r w:rsidRPr="003B737B">
        <w:rPr>
          <w:rFonts w:ascii="Arial" w:hAnsi="Arial" w:cs="Arial"/>
        </w:rPr>
        <w:t xml:space="preserve">El </w:t>
      </w:r>
      <w:r>
        <w:rPr>
          <w:rFonts w:ascii="Arial" w:hAnsi="Arial" w:cs="Arial"/>
        </w:rPr>
        <w:t>64</w:t>
      </w:r>
      <w:r w:rsidRPr="003B737B">
        <w:rPr>
          <w:rFonts w:ascii="Arial" w:hAnsi="Arial" w:cs="Arial"/>
        </w:rPr>
        <w:t>% de los ciudadanos encuestados considera que el registro a las solicitudes y recepción de la respuesta es excelente, el 2</w:t>
      </w:r>
      <w:r>
        <w:rPr>
          <w:rFonts w:ascii="Arial" w:hAnsi="Arial" w:cs="Arial"/>
        </w:rPr>
        <w:t>2</w:t>
      </w:r>
      <w:r w:rsidRPr="003B737B">
        <w:rPr>
          <w:rFonts w:ascii="Arial" w:hAnsi="Arial" w:cs="Arial"/>
        </w:rPr>
        <w:t xml:space="preserve">% considera que es bueno y un </w:t>
      </w:r>
      <w:r>
        <w:rPr>
          <w:rFonts w:ascii="Arial" w:hAnsi="Arial" w:cs="Arial"/>
        </w:rPr>
        <w:t>9</w:t>
      </w:r>
      <w:r w:rsidRPr="003B737B">
        <w:rPr>
          <w:rFonts w:ascii="Arial" w:hAnsi="Arial" w:cs="Arial"/>
        </w:rPr>
        <w:t xml:space="preserve">% considera </w:t>
      </w:r>
      <w:r w:rsidR="00CD655D" w:rsidRPr="003B737B">
        <w:rPr>
          <w:rFonts w:ascii="Arial" w:hAnsi="Arial" w:cs="Arial"/>
        </w:rPr>
        <w:t>el registro</w:t>
      </w:r>
      <w:r w:rsidR="00CD655D">
        <w:rPr>
          <w:rFonts w:ascii="Arial" w:hAnsi="Arial" w:cs="Arial"/>
        </w:rPr>
        <w:t xml:space="preserve">, </w:t>
      </w:r>
      <w:r w:rsidRPr="003B737B">
        <w:rPr>
          <w:rFonts w:ascii="Arial" w:hAnsi="Arial" w:cs="Arial"/>
        </w:rPr>
        <w:t xml:space="preserve">deficiente. </w:t>
      </w:r>
    </w:p>
    <w:p w14:paraId="24FF442D" w14:textId="77777777" w:rsidR="00E27FB8" w:rsidRPr="003B737B" w:rsidRDefault="00E27FB8" w:rsidP="00E27FB8">
      <w:pPr>
        <w:jc w:val="both"/>
        <w:rPr>
          <w:rFonts w:ascii="Arial" w:hAnsi="Arial" w:cs="Arial"/>
        </w:rPr>
      </w:pPr>
    </w:p>
    <w:p w14:paraId="6FE7437E" w14:textId="10A5C41C" w:rsidR="00E27FB8" w:rsidRDefault="00E27FB8" w:rsidP="00E27FB8">
      <w:pPr>
        <w:jc w:val="both"/>
        <w:rPr>
          <w:rFonts w:ascii="Arial" w:hAnsi="Arial" w:cs="Arial"/>
        </w:rPr>
      </w:pPr>
      <w:r w:rsidRPr="003B737B">
        <w:rPr>
          <w:rFonts w:ascii="Arial" w:hAnsi="Arial" w:cs="Arial"/>
        </w:rPr>
        <w:t>El Grupo de Atención al ciudadano recibe las solicitudes a través de los diferentes canales de atención. Todas las solicitudes son radicadas por orden de llegada en el horario laboral y se le informa al ciudadano el número de radicado de la solicitud a través del correo electrónico registrado.</w:t>
      </w:r>
    </w:p>
    <w:p w14:paraId="42611321" w14:textId="2127B23B" w:rsidR="00912A0F" w:rsidRDefault="00912A0F" w:rsidP="00E27FB8">
      <w:pPr>
        <w:jc w:val="both"/>
        <w:rPr>
          <w:rFonts w:ascii="Arial" w:hAnsi="Arial" w:cs="Arial"/>
        </w:rPr>
      </w:pPr>
    </w:p>
    <w:p w14:paraId="0AED41BA" w14:textId="4AFF2A34" w:rsidR="00912A0F" w:rsidRDefault="00912A0F" w:rsidP="00E27FB8">
      <w:pPr>
        <w:jc w:val="both"/>
        <w:rPr>
          <w:rFonts w:ascii="Arial" w:hAnsi="Arial" w:cs="Arial"/>
        </w:rPr>
      </w:pPr>
    </w:p>
    <w:p w14:paraId="3A02D81F" w14:textId="1A29DED4" w:rsidR="00912A0F" w:rsidRDefault="00912A0F" w:rsidP="00E27FB8">
      <w:pPr>
        <w:jc w:val="both"/>
        <w:rPr>
          <w:rFonts w:ascii="Arial" w:hAnsi="Arial" w:cs="Arial"/>
        </w:rPr>
      </w:pPr>
    </w:p>
    <w:p w14:paraId="53561C05" w14:textId="297DBDB7" w:rsidR="00912A0F" w:rsidRDefault="00912A0F" w:rsidP="00E27FB8">
      <w:pPr>
        <w:jc w:val="both"/>
        <w:rPr>
          <w:rFonts w:ascii="Arial" w:hAnsi="Arial" w:cs="Arial"/>
        </w:rPr>
      </w:pPr>
    </w:p>
    <w:p w14:paraId="57E3DD69" w14:textId="5BB1ED5E" w:rsidR="00912A0F" w:rsidRDefault="00912A0F" w:rsidP="00E27FB8">
      <w:pPr>
        <w:jc w:val="both"/>
        <w:rPr>
          <w:rFonts w:ascii="Arial" w:hAnsi="Arial" w:cs="Arial"/>
        </w:rPr>
      </w:pPr>
    </w:p>
    <w:p w14:paraId="630B3100" w14:textId="77777777" w:rsidR="00912A0F" w:rsidRDefault="00912A0F" w:rsidP="00E27FB8">
      <w:pPr>
        <w:jc w:val="both"/>
        <w:rPr>
          <w:rFonts w:ascii="Arial" w:hAnsi="Arial" w:cs="Arial"/>
        </w:rPr>
      </w:pPr>
    </w:p>
    <w:p w14:paraId="4596D365" w14:textId="77777777" w:rsidR="00E27FB8" w:rsidRPr="00060F12" w:rsidRDefault="00E27FB8" w:rsidP="00E27FB8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color w:val="FF0000"/>
          <w:sz w:val="24"/>
          <w:szCs w:val="24"/>
          <w:lang w:eastAsia="es-ES_tradnl"/>
        </w:rPr>
      </w:pPr>
    </w:p>
    <w:p w14:paraId="4638A0C2" w14:textId="14FF71CC" w:rsidR="00E27FB8" w:rsidRDefault="00E27FB8" w:rsidP="00E27FB8">
      <w:pPr>
        <w:jc w:val="both"/>
        <w:rPr>
          <w:rFonts w:ascii="Arial" w:hAnsi="Arial" w:cs="Arial"/>
          <w:b/>
          <w:bCs/>
          <w:color w:val="222A35" w:themeColor="text2" w:themeShade="80"/>
        </w:rPr>
      </w:pPr>
      <w:r w:rsidRPr="00606A58">
        <w:rPr>
          <w:rFonts w:ascii="Arial" w:hAnsi="Arial" w:cs="Arial"/>
          <w:b/>
          <w:bCs/>
        </w:rPr>
        <w:t xml:space="preserve">Pregunta 2: La actitud y </w:t>
      </w:r>
      <w:r w:rsidRPr="004460B4">
        <w:rPr>
          <w:rFonts w:ascii="Arial" w:hAnsi="Arial" w:cs="Arial"/>
          <w:b/>
          <w:bCs/>
          <w:color w:val="222A35" w:themeColor="text2" w:themeShade="80"/>
        </w:rPr>
        <w:t>disposición del servidor público que lo atendió:</w:t>
      </w:r>
    </w:p>
    <w:p w14:paraId="26BD5236" w14:textId="4807B6CF" w:rsidR="00912A0F" w:rsidRDefault="00912A0F" w:rsidP="00E27FB8">
      <w:pPr>
        <w:jc w:val="both"/>
        <w:rPr>
          <w:rFonts w:ascii="Arial" w:hAnsi="Arial" w:cs="Arial"/>
          <w:b/>
          <w:bCs/>
          <w:color w:val="222A35" w:themeColor="text2" w:themeShade="80"/>
        </w:rPr>
      </w:pPr>
    </w:p>
    <w:p w14:paraId="6AFD1131" w14:textId="09897785" w:rsidR="00912A0F" w:rsidRDefault="00912A0F" w:rsidP="00E27FB8">
      <w:pPr>
        <w:jc w:val="both"/>
        <w:rPr>
          <w:rFonts w:ascii="Arial" w:hAnsi="Arial" w:cs="Arial"/>
          <w:b/>
          <w:bCs/>
          <w:color w:val="222A35" w:themeColor="text2" w:themeShade="80"/>
        </w:rPr>
      </w:pPr>
    </w:p>
    <w:p w14:paraId="79BAE063" w14:textId="113F2337" w:rsidR="00912A0F" w:rsidRDefault="00912A0F" w:rsidP="00E27FB8">
      <w:pPr>
        <w:jc w:val="both"/>
        <w:rPr>
          <w:rFonts w:ascii="Arial" w:hAnsi="Arial" w:cs="Arial"/>
          <w:b/>
          <w:bCs/>
          <w:color w:val="222A35" w:themeColor="text2" w:themeShade="80"/>
        </w:rPr>
      </w:pPr>
    </w:p>
    <w:p w14:paraId="3E36A22A" w14:textId="77777777" w:rsidR="00912A0F" w:rsidRDefault="00912A0F" w:rsidP="00E27FB8">
      <w:pPr>
        <w:jc w:val="both"/>
        <w:rPr>
          <w:rFonts w:ascii="Arial" w:hAnsi="Arial" w:cs="Arial"/>
          <w:b/>
          <w:bCs/>
          <w:color w:val="222A35" w:themeColor="text2" w:themeShade="80"/>
        </w:rPr>
      </w:pPr>
    </w:p>
    <w:p w14:paraId="3DC1059F" w14:textId="77777777" w:rsidR="000155BB" w:rsidRPr="004460B4" w:rsidRDefault="000155BB" w:rsidP="00E27FB8">
      <w:pPr>
        <w:jc w:val="both"/>
        <w:rPr>
          <w:rFonts w:ascii="Arial" w:hAnsi="Arial" w:cs="Arial"/>
          <w:b/>
          <w:bCs/>
          <w:color w:val="222A35" w:themeColor="text2" w:themeShade="80"/>
        </w:rPr>
      </w:pPr>
    </w:p>
    <w:p w14:paraId="241B15C2" w14:textId="77777777" w:rsidR="00E27FB8" w:rsidRPr="00606A58" w:rsidRDefault="00E27FB8" w:rsidP="00E27FB8">
      <w:pPr>
        <w:jc w:val="center"/>
        <w:rPr>
          <w:rFonts w:ascii="Arial" w:hAnsi="Arial" w:cs="Arial"/>
          <w:b/>
          <w:bCs/>
        </w:rPr>
      </w:pPr>
      <w:r>
        <w:rPr>
          <w:noProof/>
        </w:rPr>
        <w:drawing>
          <wp:inline distT="0" distB="0" distL="0" distR="0" wp14:anchorId="4D6C02B0" wp14:editId="26E7EB3F">
            <wp:extent cx="4667250" cy="3209925"/>
            <wp:effectExtent l="0" t="0" r="0" b="9525"/>
            <wp:docPr id="12" name="Gráfico 12">
              <a:extLst xmlns:a="http://schemas.openxmlformats.org/drawingml/2006/main">
                <a:ext uri="{FF2B5EF4-FFF2-40B4-BE49-F238E27FC236}">
                  <a16:creationId xmlns:a16="http://schemas.microsoft.com/office/drawing/2014/main" id="{3620DD8B-0EB9-415F-85BD-5CF4BBBB892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52A6ABEF" w14:textId="77777777" w:rsidR="00912A0F" w:rsidRDefault="00912A0F" w:rsidP="00E27FB8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</w:p>
    <w:p w14:paraId="3B846C6C" w14:textId="77777777" w:rsidR="00912A0F" w:rsidRDefault="00912A0F" w:rsidP="00E27FB8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</w:p>
    <w:p w14:paraId="4D9AFED6" w14:textId="77777777" w:rsidR="00912A0F" w:rsidRDefault="00912A0F" w:rsidP="00E27FB8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</w:p>
    <w:p w14:paraId="1B54331D" w14:textId="1E841EB6" w:rsidR="00E27FB8" w:rsidRPr="003B737B" w:rsidRDefault="00E27FB8" w:rsidP="00E27FB8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 w:rsidRPr="003B737B">
        <w:rPr>
          <w:rFonts w:ascii="Arial" w:eastAsia="Times New Roman" w:hAnsi="Arial" w:cs="Arial"/>
          <w:sz w:val="24"/>
          <w:szCs w:val="24"/>
          <w:lang w:eastAsia="es-ES_tradnl"/>
        </w:rPr>
        <w:t xml:space="preserve">El </w:t>
      </w:r>
      <w:r>
        <w:rPr>
          <w:rFonts w:ascii="Arial" w:eastAsia="Times New Roman" w:hAnsi="Arial" w:cs="Arial"/>
          <w:sz w:val="24"/>
          <w:szCs w:val="24"/>
          <w:lang w:eastAsia="es-ES_tradnl"/>
        </w:rPr>
        <w:t>4</w:t>
      </w:r>
      <w:r w:rsidRPr="003B737B">
        <w:rPr>
          <w:rFonts w:ascii="Arial" w:eastAsia="Times New Roman" w:hAnsi="Arial" w:cs="Arial"/>
          <w:sz w:val="24"/>
          <w:szCs w:val="24"/>
          <w:lang w:eastAsia="es-ES_tradnl"/>
        </w:rPr>
        <w:t xml:space="preserve">% de los ciudadanos encuestados considera que la disposición de la persona que lo atedió es regular, el </w:t>
      </w:r>
      <w:r>
        <w:rPr>
          <w:rFonts w:ascii="Arial" w:eastAsia="Times New Roman" w:hAnsi="Arial" w:cs="Arial"/>
          <w:sz w:val="24"/>
          <w:szCs w:val="24"/>
          <w:lang w:eastAsia="es-ES_tradnl"/>
        </w:rPr>
        <w:t>9</w:t>
      </w:r>
      <w:r w:rsidRPr="003B737B">
        <w:rPr>
          <w:rFonts w:ascii="Arial" w:eastAsia="Times New Roman" w:hAnsi="Arial" w:cs="Arial"/>
          <w:sz w:val="24"/>
          <w:szCs w:val="24"/>
          <w:lang w:eastAsia="es-ES_tradnl"/>
        </w:rPr>
        <w:t>% considera que es deficiente, el 2</w:t>
      </w:r>
      <w:r>
        <w:rPr>
          <w:rFonts w:ascii="Arial" w:eastAsia="Times New Roman" w:hAnsi="Arial" w:cs="Arial"/>
          <w:sz w:val="24"/>
          <w:szCs w:val="24"/>
          <w:lang w:eastAsia="es-ES_tradnl"/>
        </w:rPr>
        <w:t>2</w:t>
      </w:r>
      <w:r w:rsidRPr="003B737B">
        <w:rPr>
          <w:rFonts w:ascii="Arial" w:eastAsia="Times New Roman" w:hAnsi="Arial" w:cs="Arial"/>
          <w:sz w:val="24"/>
          <w:szCs w:val="24"/>
          <w:lang w:eastAsia="es-ES_tradnl"/>
        </w:rPr>
        <w:t>% considera que es bueno y el 6</w:t>
      </w:r>
      <w:r>
        <w:rPr>
          <w:rFonts w:ascii="Arial" w:eastAsia="Times New Roman" w:hAnsi="Arial" w:cs="Arial"/>
          <w:sz w:val="24"/>
          <w:szCs w:val="24"/>
          <w:lang w:eastAsia="es-ES_tradnl"/>
        </w:rPr>
        <w:t>5</w:t>
      </w:r>
      <w:r w:rsidRPr="003B737B">
        <w:rPr>
          <w:rFonts w:ascii="Arial" w:eastAsia="Times New Roman" w:hAnsi="Arial" w:cs="Arial"/>
          <w:sz w:val="24"/>
          <w:szCs w:val="24"/>
          <w:lang w:eastAsia="es-ES_tradnl"/>
        </w:rPr>
        <w:t xml:space="preserve">% que es excelente. </w:t>
      </w:r>
    </w:p>
    <w:p w14:paraId="08398DD8" w14:textId="77777777" w:rsidR="00E27FB8" w:rsidRPr="00DE7192" w:rsidRDefault="00E27FB8" w:rsidP="00E27FB8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color w:val="FF0000"/>
          <w:sz w:val="24"/>
          <w:szCs w:val="24"/>
          <w:lang w:eastAsia="es-ES_tradnl"/>
        </w:rPr>
      </w:pPr>
    </w:p>
    <w:p w14:paraId="230354B0" w14:textId="77777777" w:rsidR="00E27FB8" w:rsidRDefault="00E27FB8" w:rsidP="00E27FB8">
      <w:pPr>
        <w:jc w:val="both"/>
        <w:rPr>
          <w:rFonts w:ascii="Arial" w:hAnsi="Arial" w:cs="Arial"/>
          <w:b/>
          <w:bCs/>
        </w:rPr>
      </w:pPr>
    </w:p>
    <w:p w14:paraId="51D4A6C6" w14:textId="77777777" w:rsidR="00E27FB8" w:rsidRDefault="00E27FB8" w:rsidP="00E27FB8">
      <w:pPr>
        <w:jc w:val="both"/>
        <w:rPr>
          <w:rFonts w:ascii="Arial" w:hAnsi="Arial" w:cs="Arial"/>
          <w:b/>
          <w:bCs/>
        </w:rPr>
      </w:pPr>
    </w:p>
    <w:p w14:paraId="660ED4AA" w14:textId="77777777" w:rsidR="00E27FB8" w:rsidRDefault="00E27FB8" w:rsidP="00E27FB8">
      <w:pPr>
        <w:jc w:val="both"/>
        <w:rPr>
          <w:rFonts w:ascii="Arial" w:hAnsi="Arial" w:cs="Arial"/>
          <w:b/>
          <w:bCs/>
        </w:rPr>
      </w:pPr>
    </w:p>
    <w:p w14:paraId="0C4D8DF6" w14:textId="50F7ED0A" w:rsidR="00E27FB8" w:rsidRDefault="00E27FB8" w:rsidP="00E27FB8">
      <w:pPr>
        <w:jc w:val="both"/>
        <w:rPr>
          <w:rFonts w:ascii="Arial" w:hAnsi="Arial" w:cs="Arial"/>
          <w:b/>
          <w:bCs/>
        </w:rPr>
      </w:pPr>
    </w:p>
    <w:p w14:paraId="524D72EC" w14:textId="003E9CDB" w:rsidR="00912A0F" w:rsidRDefault="00912A0F" w:rsidP="00E27FB8">
      <w:pPr>
        <w:jc w:val="both"/>
        <w:rPr>
          <w:rFonts w:ascii="Arial" w:hAnsi="Arial" w:cs="Arial"/>
          <w:b/>
          <w:bCs/>
        </w:rPr>
      </w:pPr>
    </w:p>
    <w:p w14:paraId="7D143E38" w14:textId="0CA3E12F" w:rsidR="00912A0F" w:rsidRDefault="00912A0F" w:rsidP="00E27FB8">
      <w:pPr>
        <w:jc w:val="both"/>
        <w:rPr>
          <w:rFonts w:ascii="Arial" w:hAnsi="Arial" w:cs="Arial"/>
          <w:b/>
          <w:bCs/>
        </w:rPr>
      </w:pPr>
    </w:p>
    <w:p w14:paraId="06028D16" w14:textId="2AEB43A2" w:rsidR="00912A0F" w:rsidRDefault="00912A0F" w:rsidP="00E27FB8">
      <w:pPr>
        <w:jc w:val="both"/>
        <w:rPr>
          <w:rFonts w:ascii="Arial" w:hAnsi="Arial" w:cs="Arial"/>
          <w:b/>
          <w:bCs/>
        </w:rPr>
      </w:pPr>
    </w:p>
    <w:p w14:paraId="1E8E7200" w14:textId="59B81CCD" w:rsidR="00912A0F" w:rsidRDefault="00912A0F" w:rsidP="00E27FB8">
      <w:pPr>
        <w:jc w:val="both"/>
        <w:rPr>
          <w:rFonts w:ascii="Arial" w:hAnsi="Arial" w:cs="Arial"/>
          <w:b/>
          <w:bCs/>
        </w:rPr>
      </w:pPr>
    </w:p>
    <w:p w14:paraId="0735C429" w14:textId="34B30AA6" w:rsidR="00912A0F" w:rsidRDefault="00912A0F" w:rsidP="00E27FB8">
      <w:pPr>
        <w:jc w:val="both"/>
        <w:rPr>
          <w:rFonts w:ascii="Arial" w:hAnsi="Arial" w:cs="Arial"/>
          <w:b/>
          <w:bCs/>
        </w:rPr>
      </w:pPr>
    </w:p>
    <w:p w14:paraId="53AC4D28" w14:textId="1418E2FB" w:rsidR="00912A0F" w:rsidRDefault="00912A0F" w:rsidP="00E27FB8">
      <w:pPr>
        <w:jc w:val="both"/>
        <w:rPr>
          <w:rFonts w:ascii="Arial" w:hAnsi="Arial" w:cs="Arial"/>
          <w:b/>
          <w:bCs/>
        </w:rPr>
      </w:pPr>
    </w:p>
    <w:p w14:paraId="19C87CCB" w14:textId="3B6847C5" w:rsidR="00912A0F" w:rsidRDefault="00912A0F" w:rsidP="00E27FB8">
      <w:pPr>
        <w:jc w:val="both"/>
        <w:rPr>
          <w:rFonts w:ascii="Arial" w:hAnsi="Arial" w:cs="Arial"/>
          <w:b/>
          <w:bCs/>
        </w:rPr>
      </w:pPr>
    </w:p>
    <w:p w14:paraId="2A962A1B" w14:textId="5DDA29F8" w:rsidR="00912A0F" w:rsidRDefault="00912A0F" w:rsidP="00E27FB8">
      <w:pPr>
        <w:jc w:val="both"/>
        <w:rPr>
          <w:rFonts w:ascii="Arial" w:hAnsi="Arial" w:cs="Arial"/>
          <w:b/>
          <w:bCs/>
        </w:rPr>
      </w:pPr>
    </w:p>
    <w:p w14:paraId="1588F8F8" w14:textId="42C40ED2" w:rsidR="00912A0F" w:rsidRDefault="00912A0F" w:rsidP="00E27FB8">
      <w:pPr>
        <w:jc w:val="both"/>
        <w:rPr>
          <w:rFonts w:ascii="Arial" w:hAnsi="Arial" w:cs="Arial"/>
          <w:b/>
          <w:bCs/>
        </w:rPr>
      </w:pPr>
    </w:p>
    <w:p w14:paraId="321C51B6" w14:textId="7AA7FFED" w:rsidR="00E27FB8" w:rsidRDefault="00E27FB8" w:rsidP="00E27FB8">
      <w:pPr>
        <w:jc w:val="both"/>
        <w:rPr>
          <w:rFonts w:ascii="Arial" w:hAnsi="Arial" w:cs="Arial"/>
          <w:b/>
          <w:bCs/>
        </w:rPr>
      </w:pPr>
    </w:p>
    <w:p w14:paraId="1A121C96" w14:textId="43DF7923" w:rsidR="00912A0F" w:rsidRDefault="00912A0F" w:rsidP="00E27FB8">
      <w:pPr>
        <w:jc w:val="both"/>
        <w:rPr>
          <w:rFonts w:ascii="Arial" w:hAnsi="Arial" w:cs="Arial"/>
          <w:b/>
          <w:bCs/>
        </w:rPr>
      </w:pPr>
    </w:p>
    <w:p w14:paraId="6F371AF7" w14:textId="77777777" w:rsidR="00912A0F" w:rsidRDefault="00912A0F" w:rsidP="00E27FB8">
      <w:pPr>
        <w:jc w:val="both"/>
        <w:rPr>
          <w:rFonts w:ascii="Arial" w:hAnsi="Arial" w:cs="Arial"/>
          <w:b/>
          <w:bCs/>
        </w:rPr>
      </w:pPr>
    </w:p>
    <w:p w14:paraId="03778DA2" w14:textId="30125B1C" w:rsidR="00E27FB8" w:rsidRDefault="00E27FB8" w:rsidP="00E27FB8">
      <w:pPr>
        <w:jc w:val="both"/>
        <w:rPr>
          <w:rFonts w:ascii="Arial" w:hAnsi="Arial" w:cs="Arial"/>
          <w:b/>
          <w:bCs/>
        </w:rPr>
      </w:pPr>
      <w:r w:rsidRPr="007A3325">
        <w:rPr>
          <w:rFonts w:ascii="Arial" w:hAnsi="Arial" w:cs="Arial"/>
          <w:b/>
          <w:bCs/>
        </w:rPr>
        <w:t>Pregunta 3: El tiempo de respuesta a su solicitud fue:</w:t>
      </w:r>
    </w:p>
    <w:p w14:paraId="4B3E11DF" w14:textId="2740638B" w:rsidR="00912A0F" w:rsidRDefault="00912A0F" w:rsidP="00E27FB8">
      <w:pPr>
        <w:jc w:val="both"/>
        <w:rPr>
          <w:rFonts w:ascii="Arial" w:hAnsi="Arial" w:cs="Arial"/>
          <w:b/>
          <w:bCs/>
        </w:rPr>
      </w:pPr>
    </w:p>
    <w:p w14:paraId="6C378291" w14:textId="2898E1EC" w:rsidR="00912A0F" w:rsidRDefault="00912A0F" w:rsidP="00E27FB8">
      <w:pPr>
        <w:jc w:val="both"/>
        <w:rPr>
          <w:rFonts w:ascii="Arial" w:hAnsi="Arial" w:cs="Arial"/>
          <w:b/>
          <w:bCs/>
        </w:rPr>
      </w:pPr>
    </w:p>
    <w:p w14:paraId="0C1FEE48" w14:textId="77777777" w:rsidR="00912A0F" w:rsidRPr="007A3325" w:rsidRDefault="00912A0F" w:rsidP="00E27FB8">
      <w:pPr>
        <w:jc w:val="both"/>
        <w:rPr>
          <w:rFonts w:ascii="Arial" w:hAnsi="Arial" w:cs="Arial"/>
          <w:b/>
          <w:bCs/>
        </w:rPr>
      </w:pPr>
    </w:p>
    <w:p w14:paraId="1C814384" w14:textId="77777777" w:rsidR="00E27FB8" w:rsidRPr="00DE7192" w:rsidRDefault="00E27FB8" w:rsidP="00E27FB8">
      <w:pPr>
        <w:jc w:val="both"/>
        <w:rPr>
          <w:rFonts w:ascii="Arial" w:hAnsi="Arial" w:cs="Arial"/>
          <w:b/>
          <w:bCs/>
          <w:color w:val="FF0000"/>
        </w:rPr>
      </w:pPr>
    </w:p>
    <w:p w14:paraId="2607D341" w14:textId="77777777" w:rsidR="00E27FB8" w:rsidRDefault="00E27FB8" w:rsidP="00E27FB8">
      <w:pPr>
        <w:jc w:val="center"/>
        <w:rPr>
          <w:rFonts w:ascii="Arial" w:hAnsi="Arial" w:cs="Arial"/>
          <w:b/>
          <w:bCs/>
        </w:rPr>
      </w:pPr>
      <w:r>
        <w:rPr>
          <w:noProof/>
        </w:rPr>
        <w:drawing>
          <wp:inline distT="0" distB="0" distL="0" distR="0" wp14:anchorId="5221D434" wp14:editId="067C6777">
            <wp:extent cx="4933950" cy="2886075"/>
            <wp:effectExtent l="0" t="0" r="0" b="9525"/>
            <wp:docPr id="23" name="Gráfico 23">
              <a:extLst xmlns:a="http://schemas.openxmlformats.org/drawingml/2006/main">
                <a:ext uri="{FF2B5EF4-FFF2-40B4-BE49-F238E27FC236}">
                  <a16:creationId xmlns:a16="http://schemas.microsoft.com/office/drawing/2014/main" id="{A739EF96-99D4-4252-AB8B-74AAB551685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15403637" w14:textId="77777777" w:rsidR="00E27FB8" w:rsidRPr="00DE7192" w:rsidRDefault="00E27FB8" w:rsidP="00E27FB8">
      <w:pPr>
        <w:jc w:val="both"/>
        <w:rPr>
          <w:rFonts w:ascii="Arial" w:hAnsi="Arial" w:cs="Arial"/>
          <w:b/>
          <w:bCs/>
          <w:color w:val="FF0000"/>
        </w:rPr>
      </w:pPr>
    </w:p>
    <w:p w14:paraId="6CFF61D3" w14:textId="77777777" w:rsidR="00A3123F" w:rsidRDefault="00A3123F" w:rsidP="00E27FB8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</w:p>
    <w:p w14:paraId="15D22AEF" w14:textId="77777777" w:rsidR="00A3123F" w:rsidRDefault="00A3123F" w:rsidP="00E27FB8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</w:p>
    <w:p w14:paraId="533DC826" w14:textId="77777777" w:rsidR="00A3123F" w:rsidRDefault="00A3123F" w:rsidP="00E27FB8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</w:p>
    <w:p w14:paraId="3A026D52" w14:textId="3AC5D9B5" w:rsidR="00A3123F" w:rsidRDefault="00E27FB8" w:rsidP="00E27FB8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 w:rsidRPr="002D5AA9">
        <w:rPr>
          <w:rFonts w:ascii="Arial" w:eastAsia="Times New Roman" w:hAnsi="Arial" w:cs="Arial"/>
          <w:sz w:val="24"/>
          <w:szCs w:val="24"/>
          <w:lang w:eastAsia="es-ES_tradnl"/>
        </w:rPr>
        <w:t xml:space="preserve">El </w:t>
      </w:r>
      <w:r>
        <w:rPr>
          <w:rFonts w:ascii="Arial" w:eastAsia="Times New Roman" w:hAnsi="Arial" w:cs="Arial"/>
          <w:sz w:val="24"/>
          <w:szCs w:val="24"/>
          <w:lang w:eastAsia="es-ES_tradnl"/>
        </w:rPr>
        <w:t>60</w:t>
      </w:r>
      <w:r w:rsidRPr="002D5AA9">
        <w:rPr>
          <w:rFonts w:ascii="Arial" w:eastAsia="Times New Roman" w:hAnsi="Arial" w:cs="Arial"/>
          <w:sz w:val="24"/>
          <w:szCs w:val="24"/>
          <w:lang w:eastAsia="es-ES_tradnl"/>
        </w:rPr>
        <w:t xml:space="preserve">% de los ciudadanos que respondieron la encuesta indican que el tiempo de respuesta fue excelente, </w:t>
      </w:r>
      <w:r w:rsidR="00A3123F">
        <w:rPr>
          <w:rFonts w:ascii="Arial" w:eastAsia="Times New Roman" w:hAnsi="Arial" w:cs="Arial"/>
          <w:sz w:val="24"/>
          <w:szCs w:val="24"/>
          <w:lang w:eastAsia="es-ES_tradnl"/>
        </w:rPr>
        <w:t xml:space="preserve">el 25% que es bueno; </w:t>
      </w:r>
      <w:r w:rsidRPr="002D5AA9">
        <w:rPr>
          <w:rFonts w:ascii="Arial" w:eastAsia="Times New Roman" w:hAnsi="Arial" w:cs="Arial"/>
          <w:sz w:val="24"/>
          <w:szCs w:val="24"/>
          <w:lang w:eastAsia="es-ES_tradnl"/>
        </w:rPr>
        <w:t>sin embargo, el 1</w:t>
      </w:r>
      <w:r>
        <w:rPr>
          <w:rFonts w:ascii="Arial" w:eastAsia="Times New Roman" w:hAnsi="Arial" w:cs="Arial"/>
          <w:sz w:val="24"/>
          <w:szCs w:val="24"/>
          <w:lang w:eastAsia="es-ES_tradnl"/>
        </w:rPr>
        <w:t>0</w:t>
      </w:r>
      <w:r w:rsidRPr="002D5AA9">
        <w:rPr>
          <w:rFonts w:ascii="Arial" w:eastAsia="Times New Roman" w:hAnsi="Arial" w:cs="Arial"/>
          <w:sz w:val="24"/>
          <w:szCs w:val="24"/>
          <w:lang w:eastAsia="es-ES_tradnl"/>
        </w:rPr>
        <w:t xml:space="preserve">% </w:t>
      </w:r>
      <w:r w:rsidR="00A3123F">
        <w:rPr>
          <w:rFonts w:ascii="Arial" w:eastAsia="Times New Roman" w:hAnsi="Arial" w:cs="Arial"/>
          <w:sz w:val="24"/>
          <w:szCs w:val="24"/>
          <w:lang w:eastAsia="es-ES_tradnl"/>
        </w:rPr>
        <w:t xml:space="preserve">y el 5% de los encuestados, </w:t>
      </w:r>
      <w:r w:rsidRPr="002D5AA9">
        <w:rPr>
          <w:rFonts w:ascii="Arial" w:eastAsia="Times New Roman" w:hAnsi="Arial" w:cs="Arial"/>
          <w:sz w:val="24"/>
          <w:szCs w:val="24"/>
          <w:lang w:eastAsia="es-ES_tradnl"/>
        </w:rPr>
        <w:t>considera que el tiempo de respuesta fue deficiente</w:t>
      </w:r>
      <w:r w:rsidR="00A3123F">
        <w:rPr>
          <w:rFonts w:ascii="Arial" w:eastAsia="Times New Roman" w:hAnsi="Arial" w:cs="Arial"/>
          <w:sz w:val="24"/>
          <w:szCs w:val="24"/>
          <w:lang w:eastAsia="es-ES_tradnl"/>
        </w:rPr>
        <w:t xml:space="preserve"> y regular respectivamente</w:t>
      </w:r>
      <w:r w:rsidRPr="002D5AA9">
        <w:rPr>
          <w:rFonts w:ascii="Arial" w:eastAsia="Times New Roman" w:hAnsi="Arial" w:cs="Arial"/>
          <w:sz w:val="24"/>
          <w:szCs w:val="24"/>
          <w:lang w:eastAsia="es-ES_tradnl"/>
        </w:rPr>
        <w:t>.</w:t>
      </w:r>
    </w:p>
    <w:p w14:paraId="573B2546" w14:textId="77777777" w:rsidR="00A3123F" w:rsidRDefault="00A3123F" w:rsidP="00E27FB8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</w:p>
    <w:p w14:paraId="5B6C8809" w14:textId="6D99E385" w:rsidR="00E27FB8" w:rsidRDefault="00E27FB8" w:rsidP="00E27FB8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 w:rsidRPr="002D5AA9">
        <w:rPr>
          <w:rFonts w:ascii="Arial" w:eastAsia="Times New Roman" w:hAnsi="Arial" w:cs="Arial"/>
          <w:sz w:val="24"/>
          <w:szCs w:val="24"/>
          <w:lang w:eastAsia="es-ES_tradnl"/>
        </w:rPr>
        <w:t xml:space="preserve">Con el fin de mejorar los tiempos de respuesta a las peticiones, el Grupo de atención al ciudadano realiza seguimientos </w:t>
      </w:r>
      <w:r w:rsidR="00A3123F">
        <w:rPr>
          <w:rFonts w:ascii="Arial" w:eastAsia="Times New Roman" w:hAnsi="Arial" w:cs="Arial"/>
          <w:sz w:val="24"/>
          <w:szCs w:val="24"/>
          <w:lang w:eastAsia="es-ES_tradnl"/>
        </w:rPr>
        <w:t xml:space="preserve">mensuales </w:t>
      </w:r>
      <w:r w:rsidRPr="002D5AA9">
        <w:rPr>
          <w:rFonts w:ascii="Arial" w:eastAsia="Times New Roman" w:hAnsi="Arial" w:cs="Arial"/>
          <w:sz w:val="24"/>
          <w:szCs w:val="24"/>
          <w:lang w:eastAsia="es-ES_tradnl"/>
        </w:rPr>
        <w:t>a las dependencias encargadas de dar respuesta</w:t>
      </w:r>
      <w:r w:rsidR="00A3123F">
        <w:rPr>
          <w:rFonts w:ascii="Arial" w:eastAsia="Times New Roman" w:hAnsi="Arial" w:cs="Arial"/>
          <w:sz w:val="24"/>
          <w:szCs w:val="24"/>
          <w:lang w:eastAsia="es-ES_tradnl"/>
        </w:rPr>
        <w:t>,</w:t>
      </w:r>
      <w:r w:rsidRPr="002D5AA9">
        <w:rPr>
          <w:rFonts w:ascii="Arial" w:eastAsia="Times New Roman" w:hAnsi="Arial" w:cs="Arial"/>
          <w:sz w:val="24"/>
          <w:szCs w:val="24"/>
          <w:lang w:eastAsia="es-ES_tradnl"/>
        </w:rPr>
        <w:t xml:space="preserve"> para que gestionen los documentos en los tiempos establecidos y asegurar la trazabilidad en el sistema de gestión documental.</w:t>
      </w:r>
    </w:p>
    <w:p w14:paraId="43BA545C" w14:textId="5E432EC1" w:rsidR="00912A0F" w:rsidRDefault="00912A0F" w:rsidP="00E27FB8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</w:p>
    <w:p w14:paraId="52657A14" w14:textId="1A09348C" w:rsidR="00912A0F" w:rsidRDefault="00912A0F" w:rsidP="00E27FB8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</w:p>
    <w:p w14:paraId="6E31AC2F" w14:textId="02A7724D" w:rsidR="00912A0F" w:rsidRDefault="00912A0F" w:rsidP="00E27FB8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</w:p>
    <w:p w14:paraId="6CD8A4C0" w14:textId="4E353D1B" w:rsidR="00912A0F" w:rsidRDefault="00912A0F" w:rsidP="00E27FB8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</w:p>
    <w:p w14:paraId="6B76202E" w14:textId="2DBD69B7" w:rsidR="00912A0F" w:rsidRDefault="00912A0F" w:rsidP="00E27FB8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</w:p>
    <w:p w14:paraId="568D65A0" w14:textId="0980844B" w:rsidR="00912A0F" w:rsidRDefault="00912A0F" w:rsidP="00E27FB8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</w:p>
    <w:p w14:paraId="225FEA92" w14:textId="54B694CA" w:rsidR="00912A0F" w:rsidRDefault="00912A0F" w:rsidP="00E27FB8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</w:p>
    <w:p w14:paraId="7B76FA99" w14:textId="77777777" w:rsidR="00912A0F" w:rsidRDefault="00912A0F" w:rsidP="00E27FB8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</w:p>
    <w:p w14:paraId="6F4D50BD" w14:textId="041F583A" w:rsidR="00A3123F" w:rsidRDefault="00A3123F" w:rsidP="00E27FB8">
      <w:pPr>
        <w:pStyle w:val="Prrafodelista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</w:p>
    <w:p w14:paraId="700A9D8F" w14:textId="3E7CA1CB" w:rsidR="00E27FB8" w:rsidRPr="002D5AA9" w:rsidRDefault="00E27FB8" w:rsidP="00E27FB8">
      <w:pPr>
        <w:jc w:val="both"/>
        <w:rPr>
          <w:rFonts w:ascii="Arial" w:hAnsi="Arial" w:cs="Arial"/>
          <w:b/>
          <w:bCs/>
        </w:rPr>
      </w:pPr>
      <w:r w:rsidRPr="00554E80">
        <w:rPr>
          <w:rFonts w:ascii="Arial" w:hAnsi="Arial" w:cs="Arial"/>
          <w:b/>
          <w:bCs/>
        </w:rPr>
        <w:t xml:space="preserve">Pregunta 4: La claridad de </w:t>
      </w:r>
      <w:r w:rsidRPr="002D5AA9">
        <w:rPr>
          <w:rFonts w:ascii="Arial" w:hAnsi="Arial" w:cs="Arial"/>
          <w:b/>
          <w:bCs/>
        </w:rPr>
        <w:t>la respuesta a su solicitud fue:</w:t>
      </w:r>
    </w:p>
    <w:p w14:paraId="624B6CF6" w14:textId="77777777" w:rsidR="00E27FB8" w:rsidRPr="00DE7192" w:rsidRDefault="00E27FB8" w:rsidP="00E27FB8">
      <w:pPr>
        <w:jc w:val="both"/>
        <w:rPr>
          <w:rFonts w:ascii="Arial" w:hAnsi="Arial" w:cs="Arial"/>
          <w:b/>
          <w:bCs/>
          <w:color w:val="FF0000"/>
        </w:rPr>
      </w:pPr>
    </w:p>
    <w:p w14:paraId="029FF682" w14:textId="77777777" w:rsidR="00E27FB8" w:rsidRDefault="00E27FB8" w:rsidP="00E27FB8">
      <w:pPr>
        <w:jc w:val="both"/>
        <w:rPr>
          <w:rFonts w:ascii="Arial" w:hAnsi="Arial" w:cs="Arial"/>
          <w:b/>
          <w:bCs/>
        </w:rPr>
      </w:pPr>
    </w:p>
    <w:p w14:paraId="4DC0843C" w14:textId="77777777" w:rsidR="00E27FB8" w:rsidRDefault="00E27FB8" w:rsidP="00E27FB8">
      <w:pPr>
        <w:jc w:val="center"/>
        <w:rPr>
          <w:rFonts w:ascii="Arial" w:hAnsi="Arial" w:cs="Arial"/>
          <w:b/>
          <w:bCs/>
        </w:rPr>
      </w:pPr>
      <w:r>
        <w:rPr>
          <w:noProof/>
        </w:rPr>
        <w:drawing>
          <wp:inline distT="0" distB="0" distL="0" distR="0" wp14:anchorId="248C9A2D" wp14:editId="77AF7488">
            <wp:extent cx="4924425" cy="2371725"/>
            <wp:effectExtent l="0" t="0" r="9525" b="9525"/>
            <wp:docPr id="25" name="Gráfico 25">
              <a:extLst xmlns:a="http://schemas.openxmlformats.org/drawingml/2006/main">
                <a:ext uri="{FF2B5EF4-FFF2-40B4-BE49-F238E27FC236}">
                  <a16:creationId xmlns:a16="http://schemas.microsoft.com/office/drawing/2014/main" id="{8784DE33-897C-41E5-A1D1-6A8A7FF9570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6D9DD5AD" w14:textId="77777777" w:rsidR="00E27FB8" w:rsidRDefault="00E27FB8" w:rsidP="00E27FB8">
      <w:pPr>
        <w:jc w:val="both"/>
        <w:rPr>
          <w:rFonts w:ascii="Arial" w:hAnsi="Arial" w:cs="Arial"/>
        </w:rPr>
      </w:pPr>
    </w:p>
    <w:p w14:paraId="0F3A217D" w14:textId="77777777" w:rsidR="00DE0493" w:rsidRDefault="00DE0493" w:rsidP="00E27FB8">
      <w:pPr>
        <w:jc w:val="both"/>
        <w:rPr>
          <w:rFonts w:ascii="Arial" w:hAnsi="Arial" w:cs="Arial"/>
        </w:rPr>
      </w:pPr>
    </w:p>
    <w:p w14:paraId="1DE335A8" w14:textId="77777777" w:rsidR="00DE0493" w:rsidRDefault="00E27FB8" w:rsidP="00E27FB8">
      <w:pPr>
        <w:jc w:val="both"/>
        <w:rPr>
          <w:rFonts w:ascii="Arial" w:hAnsi="Arial" w:cs="Arial"/>
        </w:rPr>
      </w:pPr>
      <w:r w:rsidRPr="0070594C">
        <w:rPr>
          <w:rFonts w:ascii="Arial" w:hAnsi="Arial" w:cs="Arial"/>
        </w:rPr>
        <w:t xml:space="preserve">En cuanto a la claridad de la respuesta a las solicitudes, el </w:t>
      </w:r>
      <w:r>
        <w:rPr>
          <w:rFonts w:ascii="Arial" w:hAnsi="Arial" w:cs="Arial"/>
        </w:rPr>
        <w:t>60</w:t>
      </w:r>
      <w:r w:rsidRPr="0070594C">
        <w:rPr>
          <w:rFonts w:ascii="Arial" w:hAnsi="Arial" w:cs="Arial"/>
        </w:rPr>
        <w:t xml:space="preserve">% de los ciudadanos que respondieron la encuesta, indican que es excelente, un </w:t>
      </w:r>
      <w:r>
        <w:rPr>
          <w:rFonts w:ascii="Arial" w:hAnsi="Arial" w:cs="Arial"/>
        </w:rPr>
        <w:t>1</w:t>
      </w:r>
      <w:r w:rsidRPr="0070594C">
        <w:rPr>
          <w:rFonts w:ascii="Arial" w:hAnsi="Arial" w:cs="Arial"/>
        </w:rPr>
        <w:t xml:space="preserve">9% que es bueno, un </w:t>
      </w:r>
      <w:r>
        <w:rPr>
          <w:rFonts w:ascii="Arial" w:hAnsi="Arial" w:cs="Arial"/>
        </w:rPr>
        <w:t>7</w:t>
      </w:r>
      <w:r w:rsidRPr="0070594C">
        <w:rPr>
          <w:rFonts w:ascii="Arial" w:hAnsi="Arial" w:cs="Arial"/>
        </w:rPr>
        <w:t>% que es regular y un 13% considera que es deficiente.</w:t>
      </w:r>
    </w:p>
    <w:p w14:paraId="5A0F6E39" w14:textId="77777777" w:rsidR="00DE0493" w:rsidRDefault="00DE0493" w:rsidP="00E27FB8">
      <w:pPr>
        <w:jc w:val="both"/>
        <w:rPr>
          <w:rFonts w:ascii="Arial" w:hAnsi="Arial" w:cs="Arial"/>
        </w:rPr>
      </w:pPr>
    </w:p>
    <w:p w14:paraId="4A45C664" w14:textId="21168D67" w:rsidR="00E27FB8" w:rsidRDefault="00E27FB8" w:rsidP="00E27F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 de anotar que un 1% de los ciudadanos no respondieron esta pregunta. </w:t>
      </w:r>
    </w:p>
    <w:p w14:paraId="793B75F7" w14:textId="792984DB" w:rsidR="00912A0F" w:rsidRDefault="00912A0F" w:rsidP="00E27FB8">
      <w:pPr>
        <w:jc w:val="both"/>
        <w:rPr>
          <w:rFonts w:ascii="Arial" w:hAnsi="Arial" w:cs="Arial"/>
        </w:rPr>
      </w:pPr>
    </w:p>
    <w:p w14:paraId="48DAB6C6" w14:textId="09A2B575" w:rsidR="00912A0F" w:rsidRDefault="00912A0F" w:rsidP="00E27FB8">
      <w:pPr>
        <w:jc w:val="both"/>
        <w:rPr>
          <w:rFonts w:ascii="Arial" w:hAnsi="Arial" w:cs="Arial"/>
        </w:rPr>
      </w:pPr>
    </w:p>
    <w:p w14:paraId="4217EFB8" w14:textId="2B5431BF" w:rsidR="00912A0F" w:rsidRDefault="00912A0F" w:rsidP="00E27FB8">
      <w:pPr>
        <w:jc w:val="both"/>
        <w:rPr>
          <w:rFonts w:ascii="Arial" w:hAnsi="Arial" w:cs="Arial"/>
        </w:rPr>
      </w:pPr>
    </w:p>
    <w:p w14:paraId="5805464D" w14:textId="5D66D09D" w:rsidR="00912A0F" w:rsidRDefault="00912A0F" w:rsidP="00E27FB8">
      <w:pPr>
        <w:jc w:val="both"/>
        <w:rPr>
          <w:rFonts w:ascii="Arial" w:hAnsi="Arial" w:cs="Arial"/>
        </w:rPr>
      </w:pPr>
    </w:p>
    <w:p w14:paraId="4C5DEC4E" w14:textId="4A3F3AEF" w:rsidR="00912A0F" w:rsidRDefault="00912A0F" w:rsidP="00E27FB8">
      <w:pPr>
        <w:jc w:val="both"/>
        <w:rPr>
          <w:rFonts w:ascii="Arial" w:hAnsi="Arial" w:cs="Arial"/>
        </w:rPr>
      </w:pPr>
    </w:p>
    <w:p w14:paraId="76C4D16A" w14:textId="77A2D39A" w:rsidR="00912A0F" w:rsidRDefault="00912A0F" w:rsidP="00E27FB8">
      <w:pPr>
        <w:jc w:val="both"/>
        <w:rPr>
          <w:rFonts w:ascii="Arial" w:hAnsi="Arial" w:cs="Arial"/>
        </w:rPr>
      </w:pPr>
    </w:p>
    <w:p w14:paraId="3C9CC424" w14:textId="651D6308" w:rsidR="00912A0F" w:rsidRDefault="00912A0F" w:rsidP="00E27FB8">
      <w:pPr>
        <w:jc w:val="both"/>
        <w:rPr>
          <w:rFonts w:ascii="Arial" w:hAnsi="Arial" w:cs="Arial"/>
        </w:rPr>
      </w:pPr>
    </w:p>
    <w:p w14:paraId="336D0E76" w14:textId="12400A3C" w:rsidR="00912A0F" w:rsidRDefault="00912A0F" w:rsidP="00E27FB8">
      <w:pPr>
        <w:jc w:val="both"/>
        <w:rPr>
          <w:rFonts w:ascii="Arial" w:hAnsi="Arial" w:cs="Arial"/>
        </w:rPr>
      </w:pPr>
    </w:p>
    <w:p w14:paraId="3DD561F6" w14:textId="3E1BDCC1" w:rsidR="00912A0F" w:rsidRDefault="00912A0F" w:rsidP="00E27FB8">
      <w:pPr>
        <w:jc w:val="both"/>
        <w:rPr>
          <w:rFonts w:ascii="Arial" w:hAnsi="Arial" w:cs="Arial"/>
        </w:rPr>
      </w:pPr>
    </w:p>
    <w:p w14:paraId="4DF0AF67" w14:textId="2585F3B6" w:rsidR="00912A0F" w:rsidRDefault="00912A0F" w:rsidP="00E27FB8">
      <w:pPr>
        <w:jc w:val="both"/>
        <w:rPr>
          <w:rFonts w:ascii="Arial" w:hAnsi="Arial" w:cs="Arial"/>
        </w:rPr>
      </w:pPr>
    </w:p>
    <w:p w14:paraId="1EE3592C" w14:textId="12E0AE7A" w:rsidR="00912A0F" w:rsidRDefault="00912A0F" w:rsidP="00E27FB8">
      <w:pPr>
        <w:jc w:val="both"/>
        <w:rPr>
          <w:rFonts w:ascii="Arial" w:hAnsi="Arial" w:cs="Arial"/>
        </w:rPr>
      </w:pPr>
    </w:p>
    <w:p w14:paraId="5092285B" w14:textId="12230114" w:rsidR="00912A0F" w:rsidRDefault="00912A0F" w:rsidP="00E27FB8">
      <w:pPr>
        <w:jc w:val="both"/>
        <w:rPr>
          <w:rFonts w:ascii="Arial" w:hAnsi="Arial" w:cs="Arial"/>
        </w:rPr>
      </w:pPr>
    </w:p>
    <w:p w14:paraId="63ED23D2" w14:textId="1B841B0A" w:rsidR="00912A0F" w:rsidRDefault="00912A0F" w:rsidP="00E27FB8">
      <w:pPr>
        <w:jc w:val="both"/>
        <w:rPr>
          <w:rFonts w:ascii="Arial" w:hAnsi="Arial" w:cs="Arial"/>
        </w:rPr>
      </w:pPr>
    </w:p>
    <w:p w14:paraId="360E09C1" w14:textId="5398F0A7" w:rsidR="00912A0F" w:rsidRDefault="00912A0F" w:rsidP="00E27FB8">
      <w:pPr>
        <w:jc w:val="both"/>
        <w:rPr>
          <w:rFonts w:ascii="Arial" w:hAnsi="Arial" w:cs="Arial"/>
        </w:rPr>
      </w:pPr>
    </w:p>
    <w:p w14:paraId="2D5511B5" w14:textId="33951AD5" w:rsidR="00912A0F" w:rsidRDefault="00912A0F" w:rsidP="00E27FB8">
      <w:pPr>
        <w:jc w:val="both"/>
        <w:rPr>
          <w:rFonts w:ascii="Arial" w:hAnsi="Arial" w:cs="Arial"/>
        </w:rPr>
      </w:pPr>
    </w:p>
    <w:p w14:paraId="7A331B31" w14:textId="77777777" w:rsidR="00912A0F" w:rsidRDefault="00912A0F" w:rsidP="00E27FB8">
      <w:pPr>
        <w:jc w:val="both"/>
        <w:rPr>
          <w:rFonts w:ascii="Arial" w:hAnsi="Arial" w:cs="Arial"/>
        </w:rPr>
      </w:pPr>
    </w:p>
    <w:p w14:paraId="5206A734" w14:textId="64495353" w:rsidR="00912A0F" w:rsidRDefault="00912A0F" w:rsidP="00E27FB8">
      <w:pPr>
        <w:jc w:val="both"/>
        <w:rPr>
          <w:rFonts w:ascii="Arial" w:hAnsi="Arial" w:cs="Arial"/>
        </w:rPr>
      </w:pPr>
    </w:p>
    <w:p w14:paraId="6C0E8465" w14:textId="03FA1074" w:rsidR="00912A0F" w:rsidRDefault="00912A0F" w:rsidP="00E27FB8">
      <w:pPr>
        <w:jc w:val="both"/>
        <w:rPr>
          <w:rFonts w:ascii="Arial" w:hAnsi="Arial" w:cs="Arial"/>
        </w:rPr>
      </w:pPr>
    </w:p>
    <w:p w14:paraId="2B55EC10" w14:textId="1A4DE4F3" w:rsidR="00912A0F" w:rsidRDefault="00912A0F" w:rsidP="00E27FB8">
      <w:pPr>
        <w:jc w:val="both"/>
        <w:rPr>
          <w:rFonts w:ascii="Arial" w:hAnsi="Arial" w:cs="Arial"/>
        </w:rPr>
      </w:pPr>
    </w:p>
    <w:p w14:paraId="39550E87" w14:textId="0F1B1921" w:rsidR="00912A0F" w:rsidRDefault="00912A0F" w:rsidP="00E27FB8">
      <w:pPr>
        <w:jc w:val="both"/>
        <w:rPr>
          <w:rFonts w:ascii="Arial" w:hAnsi="Arial" w:cs="Arial"/>
        </w:rPr>
      </w:pPr>
    </w:p>
    <w:p w14:paraId="1D9FB06D" w14:textId="77777777" w:rsidR="00912A0F" w:rsidRPr="0070594C" w:rsidRDefault="00912A0F" w:rsidP="00E27FB8">
      <w:pPr>
        <w:jc w:val="both"/>
        <w:rPr>
          <w:rFonts w:ascii="Arial" w:hAnsi="Arial" w:cs="Arial"/>
        </w:rPr>
      </w:pPr>
    </w:p>
    <w:p w14:paraId="2C9466D7" w14:textId="77777777" w:rsidR="004965BA" w:rsidRDefault="004965BA" w:rsidP="004965BA">
      <w:pPr>
        <w:jc w:val="both"/>
        <w:rPr>
          <w:rFonts w:ascii="Arial" w:hAnsi="Arial" w:cs="Arial"/>
        </w:rPr>
      </w:pPr>
    </w:p>
    <w:p w14:paraId="1971E449" w14:textId="77777777" w:rsidR="0071418A" w:rsidRDefault="0071418A" w:rsidP="00D5040C">
      <w:pPr>
        <w:pStyle w:val="Ttulo1"/>
        <w:spacing w:line="240" w:lineRule="auto"/>
        <w:ind w:left="1080"/>
        <w:rPr>
          <w:rFonts w:ascii="Arial" w:hAnsi="Arial" w:cs="Arial"/>
          <w:b/>
          <w:color w:val="auto"/>
          <w:sz w:val="24"/>
          <w:szCs w:val="24"/>
        </w:rPr>
      </w:pPr>
      <w:bookmarkStart w:id="10" w:name="_Toc60744303"/>
      <w:bookmarkStart w:id="11" w:name="_Toc84257237"/>
    </w:p>
    <w:p w14:paraId="230888CD" w14:textId="77777777" w:rsidR="0071418A" w:rsidRDefault="0071418A" w:rsidP="008A6815">
      <w:pPr>
        <w:pStyle w:val="Ttulo1"/>
        <w:spacing w:line="240" w:lineRule="auto"/>
        <w:ind w:left="360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14:paraId="52A69294" w14:textId="414F875B" w:rsidR="004965BA" w:rsidRPr="00D8615C" w:rsidRDefault="004965BA" w:rsidP="004965BA">
      <w:pPr>
        <w:pStyle w:val="Ttulo1"/>
        <w:numPr>
          <w:ilvl w:val="0"/>
          <w:numId w:val="39"/>
        </w:numPr>
        <w:spacing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D8615C">
        <w:rPr>
          <w:rFonts w:ascii="Arial" w:hAnsi="Arial" w:cs="Arial"/>
          <w:b/>
          <w:color w:val="auto"/>
          <w:sz w:val="24"/>
          <w:szCs w:val="24"/>
        </w:rPr>
        <w:t>Acciones de Mejora</w:t>
      </w:r>
      <w:bookmarkEnd w:id="10"/>
      <w:bookmarkEnd w:id="11"/>
    </w:p>
    <w:p w14:paraId="151873D1" w14:textId="77777777" w:rsidR="004965BA" w:rsidRDefault="004965BA" w:rsidP="004965BA">
      <w:pPr>
        <w:jc w:val="center"/>
      </w:pPr>
    </w:p>
    <w:p w14:paraId="16F32098" w14:textId="15A72163" w:rsidR="00C52D5E" w:rsidRDefault="00C52D5E" w:rsidP="00C52D5E">
      <w:pPr>
        <w:jc w:val="both"/>
        <w:rPr>
          <w:rFonts w:ascii="Arial" w:hAnsi="Arial" w:cs="Arial"/>
        </w:rPr>
      </w:pPr>
    </w:p>
    <w:p w14:paraId="47B88CBC" w14:textId="77777777" w:rsidR="00912A0F" w:rsidRDefault="00912A0F" w:rsidP="00C52D5E">
      <w:pPr>
        <w:jc w:val="both"/>
        <w:rPr>
          <w:rFonts w:ascii="Arial" w:hAnsi="Arial" w:cs="Arial"/>
        </w:rPr>
      </w:pPr>
    </w:p>
    <w:p w14:paraId="25EB5BBA" w14:textId="7E42B0F0" w:rsidR="00C52D5E" w:rsidRPr="00C52D5E" w:rsidRDefault="00C52D5E" w:rsidP="00C52D5E">
      <w:pPr>
        <w:pStyle w:val="Prrafodelista"/>
        <w:numPr>
          <w:ilvl w:val="0"/>
          <w:numId w:val="26"/>
        </w:numPr>
        <w:spacing w:after="0" w:line="240" w:lineRule="auto"/>
        <w:ind w:hanging="294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 w:rsidRPr="00C52D5E">
        <w:rPr>
          <w:rFonts w:ascii="Arial" w:hAnsi="Arial" w:cs="Arial"/>
          <w:sz w:val="24"/>
          <w:szCs w:val="28"/>
        </w:rPr>
        <w:t>La Entidad al colocar al servicio de los ciudadanos los diferentes canales de interacción ha promovido el uso de los canales virtuales como</w:t>
      </w:r>
      <w:r>
        <w:rPr>
          <w:rFonts w:ascii="Arial" w:hAnsi="Arial" w:cs="Arial"/>
          <w:sz w:val="24"/>
          <w:szCs w:val="28"/>
        </w:rPr>
        <w:t>:</w:t>
      </w:r>
      <w:r w:rsidRPr="00C52D5E">
        <w:rPr>
          <w:rFonts w:ascii="Arial" w:hAnsi="Arial" w:cs="Arial"/>
          <w:sz w:val="24"/>
          <w:szCs w:val="28"/>
        </w:rPr>
        <w:t xml:space="preserve"> plataforma </w:t>
      </w:r>
      <w:r w:rsidRPr="00A63B3C">
        <w:rPr>
          <w:rFonts w:ascii="Arial" w:hAnsi="Arial" w:cs="Arial"/>
          <w:b/>
          <w:bCs/>
          <w:sz w:val="24"/>
          <w:szCs w:val="28"/>
        </w:rPr>
        <w:t xml:space="preserve">SIGA; correo electrónico oficial </w:t>
      </w:r>
      <w:hyperlink r:id="rId26" w:history="1">
        <w:r w:rsidRPr="00A63B3C">
          <w:rPr>
            <w:rStyle w:val="Hipervnculo"/>
            <w:rFonts w:ascii="Arial" w:hAnsi="Arial" w:cs="Arial"/>
            <w:b/>
            <w:bCs/>
            <w:sz w:val="24"/>
            <w:szCs w:val="28"/>
          </w:rPr>
          <w:t>atencionalciudadano@aerocivil.gov.co</w:t>
        </w:r>
      </w:hyperlink>
      <w:r w:rsidRPr="00A63B3C">
        <w:rPr>
          <w:rStyle w:val="Hipervnculo"/>
          <w:rFonts w:ascii="Arial" w:hAnsi="Arial" w:cs="Arial"/>
          <w:b/>
          <w:bCs/>
          <w:sz w:val="24"/>
          <w:szCs w:val="28"/>
        </w:rPr>
        <w:t xml:space="preserve">; </w:t>
      </w:r>
      <w:r w:rsidRPr="00A63B3C">
        <w:rPr>
          <w:rStyle w:val="Hipervnculo"/>
          <w:rFonts w:ascii="Arial" w:hAnsi="Arial" w:cs="Arial"/>
          <w:b/>
          <w:bCs/>
          <w:color w:val="auto"/>
          <w:sz w:val="24"/>
          <w:szCs w:val="28"/>
          <w:u w:val="none"/>
        </w:rPr>
        <w:t>página WEB</w:t>
      </w:r>
      <w:r w:rsidRPr="00C52D5E">
        <w:rPr>
          <w:rStyle w:val="Hipervnculo"/>
          <w:rFonts w:ascii="Arial" w:hAnsi="Arial" w:cs="Arial"/>
          <w:sz w:val="24"/>
          <w:szCs w:val="28"/>
          <w:u w:val="none"/>
        </w:rPr>
        <w:t xml:space="preserve">, </w:t>
      </w:r>
      <w:r w:rsidRPr="00C52D5E">
        <w:rPr>
          <w:rStyle w:val="Hipervnculo"/>
          <w:rFonts w:ascii="Arial" w:hAnsi="Arial" w:cs="Arial"/>
          <w:color w:val="auto"/>
          <w:sz w:val="24"/>
          <w:szCs w:val="28"/>
          <w:u w:val="none"/>
        </w:rPr>
        <w:t>sin descuidar la atención presencial de los usuarios, ciudadanos y grupos de interés</w:t>
      </w:r>
      <w:r w:rsidRPr="00C52D5E">
        <w:rPr>
          <w:rFonts w:ascii="Arial" w:hAnsi="Arial" w:cs="Arial"/>
          <w:sz w:val="24"/>
          <w:szCs w:val="28"/>
        </w:rPr>
        <w:t xml:space="preserve"> para la recepción de peticiones</w:t>
      </w:r>
      <w:r>
        <w:rPr>
          <w:rFonts w:ascii="Arial" w:hAnsi="Arial" w:cs="Arial"/>
          <w:sz w:val="24"/>
          <w:szCs w:val="28"/>
        </w:rPr>
        <w:t>.</w:t>
      </w:r>
      <w:r w:rsidRPr="00C52D5E">
        <w:rPr>
          <w:rFonts w:ascii="Arial" w:hAnsi="Arial" w:cs="Arial"/>
          <w:sz w:val="24"/>
          <w:szCs w:val="28"/>
        </w:rPr>
        <w:t xml:space="preserve"> </w:t>
      </w:r>
    </w:p>
    <w:p w14:paraId="28A34AA4" w14:textId="77777777" w:rsidR="00C52D5E" w:rsidRDefault="00C52D5E" w:rsidP="00C52D5E">
      <w:pPr>
        <w:jc w:val="both"/>
        <w:rPr>
          <w:rFonts w:ascii="Arial" w:hAnsi="Arial" w:cs="Arial"/>
        </w:rPr>
      </w:pPr>
    </w:p>
    <w:p w14:paraId="1B732B01" w14:textId="77777777" w:rsidR="00C52D5E" w:rsidRDefault="00C52D5E" w:rsidP="00C52D5E">
      <w:pPr>
        <w:pStyle w:val="Prrafodelista"/>
        <w:numPr>
          <w:ilvl w:val="0"/>
          <w:numId w:val="26"/>
        </w:num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 w:rsidRPr="00A61473">
        <w:rPr>
          <w:rFonts w:ascii="Arial" w:eastAsia="Times New Roman" w:hAnsi="Arial" w:cs="Arial"/>
          <w:sz w:val="24"/>
          <w:szCs w:val="24"/>
          <w:lang w:eastAsia="es-ES_tradnl"/>
        </w:rPr>
        <w:t>El Grupo de Atención al Ciudadano al ciudadano ha garantizado la recepción y direccionamiento de los</w:t>
      </w:r>
      <w:r>
        <w:rPr>
          <w:rFonts w:ascii="Arial" w:eastAsia="Times New Roman" w:hAnsi="Arial" w:cs="Arial"/>
          <w:sz w:val="24"/>
          <w:szCs w:val="24"/>
          <w:lang w:eastAsia="es-ES_tradnl"/>
        </w:rPr>
        <w:t xml:space="preserve"> </w:t>
      </w:r>
      <w:r w:rsidRPr="00A61473">
        <w:rPr>
          <w:rFonts w:ascii="Arial" w:eastAsia="Times New Roman" w:hAnsi="Arial" w:cs="Arial"/>
          <w:sz w:val="24"/>
          <w:szCs w:val="24"/>
          <w:lang w:eastAsia="es-ES_tradnl"/>
        </w:rPr>
        <w:t>documentos recibidos en la entidad, a través de los canales virtual</w:t>
      </w:r>
      <w:r>
        <w:rPr>
          <w:rFonts w:ascii="Arial" w:eastAsia="Times New Roman" w:hAnsi="Arial" w:cs="Arial"/>
          <w:sz w:val="24"/>
          <w:szCs w:val="24"/>
          <w:lang w:eastAsia="es-ES_tradnl"/>
        </w:rPr>
        <w:t>es</w:t>
      </w:r>
      <w:r w:rsidRPr="00A61473">
        <w:rPr>
          <w:rFonts w:ascii="Arial" w:eastAsia="Times New Roman" w:hAnsi="Arial" w:cs="Arial"/>
          <w:sz w:val="24"/>
          <w:szCs w:val="24"/>
          <w:lang w:eastAsia="es-ES_tradnl"/>
        </w:rPr>
        <w:t xml:space="preserve"> y presencial</w:t>
      </w:r>
      <w:r>
        <w:rPr>
          <w:rFonts w:ascii="Arial" w:eastAsia="Times New Roman" w:hAnsi="Arial" w:cs="Arial"/>
          <w:sz w:val="24"/>
          <w:szCs w:val="24"/>
          <w:lang w:eastAsia="es-ES_tradnl"/>
        </w:rPr>
        <w:t>es</w:t>
      </w:r>
      <w:r w:rsidRPr="00A61473">
        <w:rPr>
          <w:rFonts w:ascii="Arial" w:eastAsia="Times New Roman" w:hAnsi="Arial" w:cs="Arial"/>
          <w:sz w:val="24"/>
          <w:szCs w:val="24"/>
          <w:lang w:eastAsia="es-ES_tradnl"/>
        </w:rPr>
        <w:t>,</w:t>
      </w:r>
      <w:r>
        <w:rPr>
          <w:rFonts w:ascii="Arial" w:eastAsia="Times New Roman" w:hAnsi="Arial" w:cs="Arial"/>
          <w:sz w:val="24"/>
          <w:szCs w:val="24"/>
          <w:lang w:eastAsia="es-ES_tradnl"/>
        </w:rPr>
        <w:t xml:space="preserve"> habilitados para tal fin. </w:t>
      </w:r>
      <w:r w:rsidRPr="00A61473">
        <w:rPr>
          <w:rFonts w:ascii="Arial" w:eastAsia="Times New Roman" w:hAnsi="Arial" w:cs="Arial"/>
          <w:sz w:val="24"/>
          <w:szCs w:val="24"/>
          <w:lang w:eastAsia="es-ES_tradnl"/>
        </w:rPr>
        <w:t xml:space="preserve"> </w:t>
      </w:r>
    </w:p>
    <w:p w14:paraId="56C90424" w14:textId="77777777" w:rsidR="00B25D54" w:rsidRPr="00B25D54" w:rsidRDefault="00B25D54" w:rsidP="00B25D54">
      <w:pPr>
        <w:jc w:val="both"/>
        <w:rPr>
          <w:rFonts w:ascii="Arial" w:eastAsiaTheme="minorHAnsi" w:hAnsi="Arial" w:cs="Arial"/>
        </w:rPr>
      </w:pPr>
    </w:p>
    <w:p w14:paraId="3835B476" w14:textId="3E818FAA" w:rsidR="004965BA" w:rsidRDefault="00C52D5E" w:rsidP="009F2ADE">
      <w:pPr>
        <w:pStyle w:val="Prrafodelista"/>
        <w:numPr>
          <w:ilvl w:val="0"/>
          <w:numId w:val="26"/>
        </w:num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>
        <w:rPr>
          <w:rFonts w:ascii="Arial" w:eastAsia="Times New Roman" w:hAnsi="Arial" w:cs="Arial"/>
          <w:sz w:val="24"/>
          <w:szCs w:val="24"/>
          <w:lang w:eastAsia="es-ES_tradnl"/>
        </w:rPr>
        <w:t>Dentro de sus mejoras, l</w:t>
      </w:r>
      <w:r w:rsidR="004965BA">
        <w:rPr>
          <w:rFonts w:ascii="Arial" w:eastAsia="Times New Roman" w:hAnsi="Arial" w:cs="Arial"/>
          <w:sz w:val="24"/>
          <w:szCs w:val="24"/>
          <w:lang w:eastAsia="es-ES_tradnl"/>
        </w:rPr>
        <w:t xml:space="preserve">a </w:t>
      </w:r>
      <w:r w:rsidR="004965BA" w:rsidRPr="00655834">
        <w:rPr>
          <w:rFonts w:ascii="Arial" w:eastAsia="Times New Roman" w:hAnsi="Arial" w:cs="Arial"/>
          <w:sz w:val="24"/>
          <w:szCs w:val="24"/>
          <w:lang w:eastAsia="es-ES_tradnl"/>
        </w:rPr>
        <w:t xml:space="preserve">Secretaría General </w:t>
      </w:r>
      <w:r w:rsidR="004965BA">
        <w:rPr>
          <w:rFonts w:ascii="Arial" w:eastAsia="Times New Roman" w:hAnsi="Arial" w:cs="Arial"/>
          <w:sz w:val="24"/>
          <w:szCs w:val="24"/>
          <w:lang w:eastAsia="es-ES_tradnl"/>
        </w:rPr>
        <w:t xml:space="preserve">en coordinación con el </w:t>
      </w:r>
      <w:r w:rsidR="004965BA" w:rsidRPr="00A96B76">
        <w:rPr>
          <w:rFonts w:ascii="Arial" w:eastAsia="Times New Roman" w:hAnsi="Arial" w:cs="Arial"/>
          <w:sz w:val="24"/>
          <w:szCs w:val="24"/>
          <w:lang w:eastAsia="es-ES_tradnl"/>
        </w:rPr>
        <w:t>Grupo de Atención al Ciudadano</w:t>
      </w:r>
      <w:r w:rsidR="004965BA">
        <w:rPr>
          <w:rFonts w:ascii="Arial" w:eastAsia="Times New Roman" w:hAnsi="Arial" w:cs="Arial"/>
          <w:sz w:val="24"/>
          <w:szCs w:val="24"/>
          <w:lang w:eastAsia="es-ES_tradn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ES_tradnl"/>
        </w:rPr>
        <w:t xml:space="preserve">continuará </w:t>
      </w:r>
      <w:r w:rsidR="00151BEA">
        <w:rPr>
          <w:rFonts w:ascii="Arial" w:eastAsia="Times New Roman" w:hAnsi="Arial" w:cs="Arial"/>
          <w:sz w:val="24"/>
          <w:szCs w:val="24"/>
          <w:lang w:eastAsia="es-ES_tradnl"/>
        </w:rPr>
        <w:t>realiza</w:t>
      </w:r>
      <w:r>
        <w:rPr>
          <w:rFonts w:ascii="Arial" w:eastAsia="Times New Roman" w:hAnsi="Arial" w:cs="Arial"/>
          <w:sz w:val="24"/>
          <w:szCs w:val="24"/>
          <w:lang w:eastAsia="es-ES_tradnl"/>
        </w:rPr>
        <w:t>ndo los</w:t>
      </w:r>
      <w:r w:rsidR="004965BA" w:rsidRPr="00A96B76">
        <w:rPr>
          <w:rFonts w:ascii="Arial" w:eastAsia="Times New Roman" w:hAnsi="Arial" w:cs="Arial"/>
          <w:sz w:val="24"/>
          <w:szCs w:val="24"/>
          <w:lang w:eastAsia="es-ES_tradnl"/>
        </w:rPr>
        <w:t xml:space="preserve"> seguimientos mensuales</w:t>
      </w:r>
      <w:r w:rsidR="004965BA">
        <w:rPr>
          <w:rFonts w:ascii="Arial" w:eastAsia="Times New Roman" w:hAnsi="Arial" w:cs="Arial"/>
          <w:sz w:val="24"/>
          <w:szCs w:val="24"/>
          <w:lang w:eastAsia="es-ES_tradnl"/>
        </w:rPr>
        <w:t xml:space="preserve"> </w:t>
      </w:r>
      <w:r w:rsidR="004965BA" w:rsidRPr="00A96B76">
        <w:rPr>
          <w:rFonts w:ascii="Arial" w:eastAsia="Times New Roman" w:hAnsi="Arial" w:cs="Arial"/>
          <w:sz w:val="24"/>
          <w:szCs w:val="24"/>
          <w:lang w:eastAsia="es-ES_tradnl"/>
        </w:rPr>
        <w:t xml:space="preserve">a las respuestas de las peticiones </w:t>
      </w:r>
      <w:r w:rsidR="004965BA">
        <w:rPr>
          <w:rFonts w:ascii="Arial" w:eastAsia="Times New Roman" w:hAnsi="Arial" w:cs="Arial"/>
          <w:sz w:val="24"/>
          <w:szCs w:val="24"/>
          <w:lang w:eastAsia="es-ES_tradnl"/>
        </w:rPr>
        <w:t>de la ciudadanía</w:t>
      </w:r>
      <w:r w:rsidR="009F2ADE" w:rsidRPr="009F2ADE">
        <w:rPr>
          <w:rFonts w:ascii="Arial" w:eastAsia="Times New Roman" w:hAnsi="Arial" w:cs="Arial"/>
          <w:sz w:val="24"/>
          <w:szCs w:val="24"/>
          <w:lang w:eastAsia="es-ES_tradnl"/>
        </w:rPr>
        <w:t>, promoviendo</w:t>
      </w:r>
      <w:r w:rsidR="009F2ADE">
        <w:rPr>
          <w:rFonts w:ascii="Arial" w:eastAsia="Times New Roman" w:hAnsi="Arial" w:cs="Arial"/>
          <w:sz w:val="24"/>
          <w:szCs w:val="24"/>
          <w:lang w:eastAsia="es-ES_tradnl"/>
        </w:rPr>
        <w:t xml:space="preserve"> </w:t>
      </w:r>
      <w:r w:rsidR="004965BA" w:rsidRPr="009F2ADE">
        <w:rPr>
          <w:rFonts w:ascii="Arial" w:eastAsia="Times New Roman" w:hAnsi="Arial" w:cs="Arial"/>
          <w:sz w:val="24"/>
          <w:szCs w:val="24"/>
          <w:lang w:eastAsia="es-ES_tradnl"/>
        </w:rPr>
        <w:t>la importancia de dar atención oportuna a las peticiones de los ciudadanos y registr</w:t>
      </w:r>
      <w:r>
        <w:rPr>
          <w:rFonts w:ascii="Arial" w:eastAsia="Times New Roman" w:hAnsi="Arial" w:cs="Arial"/>
          <w:sz w:val="24"/>
          <w:szCs w:val="24"/>
          <w:lang w:eastAsia="es-ES_tradnl"/>
        </w:rPr>
        <w:t>o e</w:t>
      </w:r>
      <w:r w:rsidR="004965BA" w:rsidRPr="009F2ADE">
        <w:rPr>
          <w:rFonts w:ascii="Arial" w:eastAsia="Times New Roman" w:hAnsi="Arial" w:cs="Arial"/>
          <w:sz w:val="24"/>
          <w:szCs w:val="24"/>
          <w:lang w:eastAsia="es-ES_tradnl"/>
        </w:rPr>
        <w:t>n el “Sistema de Gestión Documental”</w:t>
      </w:r>
      <w:r w:rsidR="009124D2" w:rsidRPr="009F2ADE">
        <w:rPr>
          <w:rFonts w:ascii="Arial" w:eastAsia="Times New Roman" w:hAnsi="Arial" w:cs="Arial"/>
          <w:sz w:val="24"/>
          <w:szCs w:val="24"/>
          <w:lang w:eastAsia="es-ES_tradnl"/>
        </w:rPr>
        <w:t>.</w:t>
      </w:r>
    </w:p>
    <w:p w14:paraId="13C24C5A" w14:textId="77777777" w:rsidR="00A63B3C" w:rsidRPr="00A63B3C" w:rsidRDefault="00A63B3C" w:rsidP="00A63B3C">
      <w:pPr>
        <w:pStyle w:val="Prrafodelista"/>
        <w:rPr>
          <w:rFonts w:ascii="Arial" w:eastAsia="Times New Roman" w:hAnsi="Arial" w:cs="Arial"/>
          <w:sz w:val="24"/>
          <w:szCs w:val="24"/>
          <w:lang w:eastAsia="es-ES_tradnl"/>
        </w:rPr>
      </w:pPr>
    </w:p>
    <w:p w14:paraId="0B714720" w14:textId="7CA8C4B3" w:rsidR="00A63B3C" w:rsidRDefault="00A63B3C" w:rsidP="009F2ADE">
      <w:pPr>
        <w:pStyle w:val="Prrafodelista"/>
        <w:numPr>
          <w:ilvl w:val="0"/>
          <w:numId w:val="26"/>
        </w:num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es-ES_tradnl"/>
        </w:rPr>
      </w:pPr>
      <w:r>
        <w:rPr>
          <w:rFonts w:ascii="Arial" w:eastAsia="Times New Roman" w:hAnsi="Arial" w:cs="Arial"/>
          <w:sz w:val="24"/>
          <w:szCs w:val="24"/>
          <w:lang w:eastAsia="es-ES_tradnl"/>
        </w:rPr>
        <w:t>Es importante resaltar que antes la emergencia COVID-19 el Grupo de Atención al Ciudadano siempre continúo con la labor de atención a los usuarios, ciudadanos y grupos de interés, en tiempo real; lo que genero una alta confianza en la atención de sus peticiones, en especial, por los canales virtuales, lo que evito su desplazamiento hacia la Entidad para  elevar sus peticiones y/o trámites; fidelidad en la documentación enviada por ellos y tiempos de respuesta buenos tiempos de respuesta, lo cual se evidencia en los resultado de las encuestas.</w:t>
      </w:r>
    </w:p>
    <w:p w14:paraId="5C03F49F" w14:textId="77777777" w:rsidR="00A63B3C" w:rsidRPr="00A63B3C" w:rsidRDefault="00A63B3C" w:rsidP="00A63B3C">
      <w:pPr>
        <w:pStyle w:val="Prrafodelista"/>
        <w:rPr>
          <w:rFonts w:ascii="Arial" w:eastAsia="Times New Roman" w:hAnsi="Arial" w:cs="Arial"/>
          <w:sz w:val="24"/>
          <w:szCs w:val="24"/>
          <w:lang w:eastAsia="es-ES_tradnl"/>
        </w:rPr>
      </w:pPr>
    </w:p>
    <w:p w14:paraId="6968AC26" w14:textId="03C0EB5A" w:rsidR="008860B8" w:rsidRDefault="00A63B3C" w:rsidP="004965BA">
      <w:pPr>
        <w:pStyle w:val="Prrafodelista"/>
        <w:numPr>
          <w:ilvl w:val="0"/>
          <w:numId w:val="26"/>
        </w:numPr>
        <w:spacing w:after="0" w:line="240" w:lineRule="auto"/>
        <w:ind w:hanging="294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Con el apoyo de la Dirección de Informática, s</w:t>
      </w:r>
      <w:r w:rsidR="003B5D0A">
        <w:rPr>
          <w:rFonts w:ascii="Arial" w:hAnsi="Arial" w:cs="Arial"/>
          <w:sz w:val="24"/>
          <w:szCs w:val="28"/>
        </w:rPr>
        <w:t>e realizó la i</w:t>
      </w:r>
      <w:r w:rsidR="00DB3F6B">
        <w:rPr>
          <w:rFonts w:ascii="Arial" w:hAnsi="Arial" w:cs="Arial"/>
          <w:sz w:val="24"/>
          <w:szCs w:val="28"/>
        </w:rPr>
        <w:t>nstalación de</w:t>
      </w:r>
      <w:r w:rsidR="00837A97">
        <w:rPr>
          <w:rFonts w:ascii="Arial" w:hAnsi="Arial" w:cs="Arial"/>
          <w:sz w:val="24"/>
          <w:szCs w:val="28"/>
        </w:rPr>
        <w:t xml:space="preserve"> </w:t>
      </w:r>
      <w:r w:rsidR="00D519AA">
        <w:rPr>
          <w:rFonts w:ascii="Arial" w:hAnsi="Arial" w:cs="Arial"/>
          <w:sz w:val="24"/>
          <w:szCs w:val="28"/>
        </w:rPr>
        <w:t>dos</w:t>
      </w:r>
      <w:r w:rsidR="00837A97">
        <w:rPr>
          <w:rFonts w:ascii="Arial" w:hAnsi="Arial" w:cs="Arial"/>
          <w:sz w:val="24"/>
          <w:szCs w:val="28"/>
        </w:rPr>
        <w:t xml:space="preserve"> equipos</w:t>
      </w:r>
      <w:r w:rsidR="00242520">
        <w:rPr>
          <w:rFonts w:ascii="Arial" w:hAnsi="Arial" w:cs="Arial"/>
          <w:sz w:val="24"/>
          <w:szCs w:val="28"/>
        </w:rPr>
        <w:t xml:space="preserve"> de </w:t>
      </w:r>
      <w:r w:rsidR="00D519AA">
        <w:rPr>
          <w:rFonts w:ascii="Arial" w:hAnsi="Arial" w:cs="Arial"/>
          <w:sz w:val="24"/>
          <w:szCs w:val="28"/>
        </w:rPr>
        <w:t>cómputo</w:t>
      </w:r>
      <w:r w:rsidR="009B0AE3">
        <w:rPr>
          <w:rFonts w:ascii="Arial" w:hAnsi="Arial" w:cs="Arial"/>
          <w:sz w:val="24"/>
          <w:szCs w:val="28"/>
        </w:rPr>
        <w:t xml:space="preserve">, </w:t>
      </w:r>
      <w:r w:rsidR="00D519AA">
        <w:rPr>
          <w:rFonts w:ascii="Arial" w:hAnsi="Arial" w:cs="Arial"/>
          <w:sz w:val="24"/>
          <w:szCs w:val="28"/>
        </w:rPr>
        <w:t>una</w:t>
      </w:r>
      <w:r w:rsidR="009B0AE3">
        <w:rPr>
          <w:rFonts w:ascii="Arial" w:hAnsi="Arial" w:cs="Arial"/>
          <w:sz w:val="24"/>
          <w:szCs w:val="28"/>
        </w:rPr>
        <w:t xml:space="preserve"> cámara y </w:t>
      </w:r>
      <w:r w:rsidR="00D519AA">
        <w:rPr>
          <w:rFonts w:ascii="Arial" w:hAnsi="Arial" w:cs="Arial"/>
          <w:sz w:val="24"/>
          <w:szCs w:val="28"/>
        </w:rPr>
        <w:t>una</w:t>
      </w:r>
      <w:r w:rsidR="009B0AE3">
        <w:rPr>
          <w:rFonts w:ascii="Arial" w:hAnsi="Arial" w:cs="Arial"/>
          <w:sz w:val="24"/>
          <w:szCs w:val="28"/>
        </w:rPr>
        <w:t xml:space="preserve"> diadema</w:t>
      </w:r>
      <w:r w:rsidR="00455A48">
        <w:rPr>
          <w:rFonts w:ascii="Arial" w:hAnsi="Arial" w:cs="Arial"/>
          <w:sz w:val="24"/>
          <w:szCs w:val="28"/>
        </w:rPr>
        <w:t>,</w:t>
      </w:r>
      <w:r w:rsidR="002023CB">
        <w:rPr>
          <w:rFonts w:ascii="Arial" w:hAnsi="Arial" w:cs="Arial"/>
          <w:sz w:val="24"/>
          <w:szCs w:val="28"/>
        </w:rPr>
        <w:t xml:space="preserve"> </w:t>
      </w:r>
      <w:r w:rsidR="00A977B3">
        <w:rPr>
          <w:rFonts w:ascii="Arial" w:hAnsi="Arial" w:cs="Arial"/>
          <w:sz w:val="24"/>
          <w:szCs w:val="28"/>
        </w:rPr>
        <w:t>para</w:t>
      </w:r>
      <w:r w:rsidR="00455A48">
        <w:rPr>
          <w:rFonts w:ascii="Arial" w:hAnsi="Arial" w:cs="Arial"/>
          <w:sz w:val="24"/>
          <w:szCs w:val="28"/>
        </w:rPr>
        <w:t xml:space="preserve"> asegurar </w:t>
      </w:r>
      <w:r w:rsidR="00455A48" w:rsidRPr="00A63B3C">
        <w:rPr>
          <w:rFonts w:ascii="Arial" w:hAnsi="Arial" w:cs="Arial"/>
          <w:b/>
          <w:bCs/>
          <w:sz w:val="24"/>
          <w:szCs w:val="28"/>
        </w:rPr>
        <w:t xml:space="preserve">la atención a personas con </w:t>
      </w:r>
      <w:r w:rsidR="00242520" w:rsidRPr="00A63B3C">
        <w:rPr>
          <w:rFonts w:ascii="Arial" w:hAnsi="Arial" w:cs="Arial"/>
          <w:b/>
          <w:bCs/>
          <w:sz w:val="24"/>
          <w:szCs w:val="28"/>
        </w:rPr>
        <w:t xml:space="preserve">discapacidad auditiva, mediante </w:t>
      </w:r>
      <w:r w:rsidR="00C23B40" w:rsidRPr="00A63B3C">
        <w:rPr>
          <w:rFonts w:ascii="Arial" w:hAnsi="Arial" w:cs="Arial"/>
          <w:b/>
          <w:bCs/>
          <w:sz w:val="24"/>
          <w:szCs w:val="28"/>
        </w:rPr>
        <w:t>el</w:t>
      </w:r>
      <w:r w:rsidR="00242520" w:rsidRPr="00A63B3C">
        <w:rPr>
          <w:rFonts w:ascii="Arial" w:hAnsi="Arial" w:cs="Arial"/>
          <w:b/>
          <w:bCs/>
          <w:sz w:val="24"/>
          <w:szCs w:val="28"/>
        </w:rPr>
        <w:t xml:space="preserve"> centro de relevo</w:t>
      </w:r>
      <w:r w:rsidR="00242520">
        <w:rPr>
          <w:rFonts w:ascii="Arial" w:hAnsi="Arial" w:cs="Arial"/>
          <w:sz w:val="24"/>
          <w:szCs w:val="28"/>
        </w:rPr>
        <w:t xml:space="preserve">. </w:t>
      </w:r>
    </w:p>
    <w:p w14:paraId="611768A5" w14:textId="77777777" w:rsidR="00A977B3" w:rsidRDefault="00A977B3" w:rsidP="005B5665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75800EE3" w14:textId="77777777" w:rsidR="005F4A9B" w:rsidRDefault="005F4A9B" w:rsidP="005F4A9B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14:paraId="14354B7F" w14:textId="357637D4" w:rsidR="00C54A53" w:rsidRDefault="00C54A53" w:rsidP="00C54A53">
      <w:pPr>
        <w:jc w:val="both"/>
        <w:rPr>
          <w:rFonts w:ascii="Arial" w:hAnsi="Arial" w:cs="Arial"/>
          <w:szCs w:val="28"/>
        </w:rPr>
      </w:pPr>
    </w:p>
    <w:p w14:paraId="6378DF0A" w14:textId="25F5A206" w:rsidR="001F5677" w:rsidRPr="009B67B7" w:rsidRDefault="001F5677" w:rsidP="00990BA0">
      <w:pPr>
        <w:rPr>
          <w:noProof/>
        </w:rPr>
      </w:pPr>
    </w:p>
    <w:sectPr w:rsidR="001F5677" w:rsidRPr="009B67B7" w:rsidSect="00990BA0">
      <w:headerReference w:type="default" r:id="rId27"/>
      <w:footerReference w:type="default" r:id="rId28"/>
      <w:type w:val="continuous"/>
      <w:pgSz w:w="12240" w:h="15840"/>
      <w:pgMar w:top="1417" w:right="1701" w:bottom="1417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CB0567" w14:textId="77777777" w:rsidR="000D4B60" w:rsidRDefault="000D4B60" w:rsidP="000D2FB1">
      <w:r>
        <w:separator/>
      </w:r>
    </w:p>
  </w:endnote>
  <w:endnote w:type="continuationSeparator" w:id="0">
    <w:p w14:paraId="38423104" w14:textId="77777777" w:rsidR="000D4B60" w:rsidRDefault="000D4B60" w:rsidP="000D2FB1">
      <w:r>
        <w:continuationSeparator/>
      </w:r>
    </w:p>
  </w:endnote>
  <w:endnote w:type="continuationNotice" w:id="1">
    <w:p w14:paraId="08492DD7" w14:textId="77777777" w:rsidR="000D4B60" w:rsidRDefault="000D4B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04B2F" w14:textId="77777777" w:rsidR="007B091C" w:rsidRDefault="007B091C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64385" behindDoc="1" locked="0" layoutInCell="1" allowOverlap="1" wp14:anchorId="37A759B8" wp14:editId="2A29B5EC">
          <wp:simplePos x="0" y="0"/>
          <wp:positionH relativeFrom="page">
            <wp:align>left</wp:align>
          </wp:positionH>
          <wp:positionV relativeFrom="paragraph">
            <wp:posOffset>-411372</wp:posOffset>
          </wp:positionV>
          <wp:extent cx="7891145" cy="1362710"/>
          <wp:effectExtent l="0" t="0" r="0" b="8890"/>
          <wp:wrapNone/>
          <wp:docPr id="1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1145" cy="1362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51220A" w14:textId="77777777" w:rsidR="007B091C" w:rsidRDefault="007B091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6DC2B6" w14:textId="77777777" w:rsidR="000D4B60" w:rsidRDefault="000D4B60" w:rsidP="000D2FB1">
      <w:r>
        <w:separator/>
      </w:r>
    </w:p>
  </w:footnote>
  <w:footnote w:type="continuationSeparator" w:id="0">
    <w:p w14:paraId="10C8D20A" w14:textId="77777777" w:rsidR="000D4B60" w:rsidRDefault="000D4B60" w:rsidP="000D2FB1">
      <w:r>
        <w:continuationSeparator/>
      </w:r>
    </w:p>
  </w:footnote>
  <w:footnote w:type="continuationNotice" w:id="1">
    <w:p w14:paraId="2B59D7A3" w14:textId="77777777" w:rsidR="000D4B60" w:rsidRDefault="000D4B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657E79" w14:textId="77777777" w:rsidR="007B091C" w:rsidRDefault="007B091C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3361" behindDoc="0" locked="0" layoutInCell="1" allowOverlap="1" wp14:anchorId="7378E63C" wp14:editId="00257287">
          <wp:simplePos x="0" y="0"/>
          <wp:positionH relativeFrom="page">
            <wp:posOffset>423593</wp:posOffset>
          </wp:positionH>
          <wp:positionV relativeFrom="paragraph">
            <wp:posOffset>-924033</wp:posOffset>
          </wp:positionV>
          <wp:extent cx="7762875" cy="1799156"/>
          <wp:effectExtent l="0" t="0" r="0" b="0"/>
          <wp:wrapNone/>
          <wp:docPr id="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p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7991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1</w:t>
    </w:r>
  </w:p>
  <w:p w14:paraId="36B19D62" w14:textId="77777777" w:rsidR="007B091C" w:rsidRDefault="007B091C">
    <w:pPr>
      <w:pStyle w:val="Encabezado"/>
    </w:pPr>
    <w:r>
      <w:rPr>
        <w:noProof/>
        <w:lang w:eastAsia="es-CO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D43A0"/>
    <w:multiLevelType w:val="multilevel"/>
    <w:tmpl w:val="0166EFFC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2160"/>
      </w:pPr>
      <w:rPr>
        <w:rFonts w:hint="default"/>
      </w:rPr>
    </w:lvl>
  </w:abstractNum>
  <w:abstractNum w:abstractNumId="1" w15:restartNumberingAfterBreak="0">
    <w:nsid w:val="04415E91"/>
    <w:multiLevelType w:val="hybridMultilevel"/>
    <w:tmpl w:val="D56C2EFE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E67E5"/>
    <w:multiLevelType w:val="hybridMultilevel"/>
    <w:tmpl w:val="588079A4"/>
    <w:lvl w:ilvl="0" w:tplc="1396DECC">
      <w:start w:val="1"/>
      <w:numFmt w:val="upperRoman"/>
      <w:lvlText w:val="%1."/>
      <w:lvlJc w:val="right"/>
      <w:pPr>
        <w:ind w:left="720" w:hanging="360"/>
      </w:pPr>
      <w:rPr>
        <w:b/>
        <w:bCs/>
        <w:color w:val="auto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452AD"/>
    <w:multiLevelType w:val="multilevel"/>
    <w:tmpl w:val="DF36B79C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1800"/>
      </w:pPr>
      <w:rPr>
        <w:rFonts w:hint="default"/>
      </w:rPr>
    </w:lvl>
  </w:abstractNum>
  <w:abstractNum w:abstractNumId="4" w15:restartNumberingAfterBreak="0">
    <w:nsid w:val="0B850DAD"/>
    <w:multiLevelType w:val="hybridMultilevel"/>
    <w:tmpl w:val="F64682F8"/>
    <w:lvl w:ilvl="0" w:tplc="C94013C2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478BD"/>
    <w:multiLevelType w:val="hybridMultilevel"/>
    <w:tmpl w:val="4D6A413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44766"/>
    <w:multiLevelType w:val="multilevel"/>
    <w:tmpl w:val="A28C7B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abstractNum w:abstractNumId="7" w15:restartNumberingAfterBreak="0">
    <w:nsid w:val="13765CDC"/>
    <w:multiLevelType w:val="hybridMultilevel"/>
    <w:tmpl w:val="4D6A413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10874"/>
    <w:multiLevelType w:val="hybridMultilevel"/>
    <w:tmpl w:val="4D6A413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B216B"/>
    <w:multiLevelType w:val="hybridMultilevel"/>
    <w:tmpl w:val="EC2C073C"/>
    <w:lvl w:ilvl="0" w:tplc="B2A8821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F0BE5"/>
    <w:multiLevelType w:val="hybridMultilevel"/>
    <w:tmpl w:val="25DE367A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1" w15:restartNumberingAfterBreak="0">
    <w:nsid w:val="2649677B"/>
    <w:multiLevelType w:val="multilevel"/>
    <w:tmpl w:val="6AF81664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7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1800"/>
      </w:pPr>
      <w:rPr>
        <w:rFonts w:hint="default"/>
      </w:rPr>
    </w:lvl>
  </w:abstractNum>
  <w:abstractNum w:abstractNumId="12" w15:restartNumberingAfterBreak="0">
    <w:nsid w:val="277C6D60"/>
    <w:multiLevelType w:val="hybridMultilevel"/>
    <w:tmpl w:val="7EC6D6DA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423FEC"/>
    <w:multiLevelType w:val="hybridMultilevel"/>
    <w:tmpl w:val="0AF23A22"/>
    <w:lvl w:ilvl="0" w:tplc="73FAC47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40" w:hanging="360"/>
      </w:pPr>
    </w:lvl>
    <w:lvl w:ilvl="2" w:tplc="240A001B" w:tentative="1">
      <w:start w:val="1"/>
      <w:numFmt w:val="lowerRoman"/>
      <w:lvlText w:val="%3."/>
      <w:lvlJc w:val="right"/>
      <w:pPr>
        <w:ind w:left="1860" w:hanging="180"/>
      </w:pPr>
    </w:lvl>
    <w:lvl w:ilvl="3" w:tplc="240A000F" w:tentative="1">
      <w:start w:val="1"/>
      <w:numFmt w:val="decimal"/>
      <w:lvlText w:val="%4."/>
      <w:lvlJc w:val="left"/>
      <w:pPr>
        <w:ind w:left="2580" w:hanging="360"/>
      </w:pPr>
    </w:lvl>
    <w:lvl w:ilvl="4" w:tplc="240A0019" w:tentative="1">
      <w:start w:val="1"/>
      <w:numFmt w:val="lowerLetter"/>
      <w:lvlText w:val="%5."/>
      <w:lvlJc w:val="left"/>
      <w:pPr>
        <w:ind w:left="3300" w:hanging="360"/>
      </w:pPr>
    </w:lvl>
    <w:lvl w:ilvl="5" w:tplc="240A001B" w:tentative="1">
      <w:start w:val="1"/>
      <w:numFmt w:val="lowerRoman"/>
      <w:lvlText w:val="%6."/>
      <w:lvlJc w:val="right"/>
      <w:pPr>
        <w:ind w:left="4020" w:hanging="180"/>
      </w:pPr>
    </w:lvl>
    <w:lvl w:ilvl="6" w:tplc="240A000F" w:tentative="1">
      <w:start w:val="1"/>
      <w:numFmt w:val="decimal"/>
      <w:lvlText w:val="%7."/>
      <w:lvlJc w:val="left"/>
      <w:pPr>
        <w:ind w:left="4740" w:hanging="360"/>
      </w:pPr>
    </w:lvl>
    <w:lvl w:ilvl="7" w:tplc="240A0019" w:tentative="1">
      <w:start w:val="1"/>
      <w:numFmt w:val="lowerLetter"/>
      <w:lvlText w:val="%8."/>
      <w:lvlJc w:val="left"/>
      <w:pPr>
        <w:ind w:left="5460" w:hanging="360"/>
      </w:pPr>
    </w:lvl>
    <w:lvl w:ilvl="8" w:tplc="2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2B4B08D1"/>
    <w:multiLevelType w:val="multilevel"/>
    <w:tmpl w:val="0166EFFC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hint="default"/>
      </w:rPr>
    </w:lvl>
  </w:abstractNum>
  <w:abstractNum w:abstractNumId="15" w15:restartNumberingAfterBreak="0">
    <w:nsid w:val="2E6F0911"/>
    <w:multiLevelType w:val="multilevel"/>
    <w:tmpl w:val="1B3072BA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6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00" w:hanging="1800"/>
      </w:pPr>
      <w:rPr>
        <w:rFonts w:hint="default"/>
      </w:rPr>
    </w:lvl>
  </w:abstractNum>
  <w:abstractNum w:abstractNumId="16" w15:restartNumberingAfterBreak="0">
    <w:nsid w:val="2F5B041C"/>
    <w:multiLevelType w:val="hybridMultilevel"/>
    <w:tmpl w:val="AAF04D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DF3B67"/>
    <w:multiLevelType w:val="hybridMultilevel"/>
    <w:tmpl w:val="23B41A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A55AEC"/>
    <w:multiLevelType w:val="hybridMultilevel"/>
    <w:tmpl w:val="981CED3C"/>
    <w:lvl w:ilvl="0" w:tplc="240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39EF374F"/>
    <w:multiLevelType w:val="multilevel"/>
    <w:tmpl w:val="0166EFFC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hint="default"/>
      </w:rPr>
    </w:lvl>
  </w:abstractNum>
  <w:abstractNum w:abstractNumId="20" w15:restartNumberingAfterBreak="0">
    <w:nsid w:val="3A087C0C"/>
    <w:multiLevelType w:val="hybridMultilevel"/>
    <w:tmpl w:val="6CC2D86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642855"/>
    <w:multiLevelType w:val="hybridMultilevel"/>
    <w:tmpl w:val="AAEE1F9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BE5574"/>
    <w:multiLevelType w:val="multilevel"/>
    <w:tmpl w:val="0166EFFC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hint="default"/>
      </w:rPr>
    </w:lvl>
  </w:abstractNum>
  <w:abstractNum w:abstractNumId="23" w15:restartNumberingAfterBreak="0">
    <w:nsid w:val="47AC482F"/>
    <w:multiLevelType w:val="hybridMultilevel"/>
    <w:tmpl w:val="6368FF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8CB5A74"/>
    <w:multiLevelType w:val="multilevel"/>
    <w:tmpl w:val="B85C22F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DB97129"/>
    <w:multiLevelType w:val="hybridMultilevel"/>
    <w:tmpl w:val="5D9C93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A966D0"/>
    <w:multiLevelType w:val="hybridMultilevel"/>
    <w:tmpl w:val="0B5AFC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712A04"/>
    <w:multiLevelType w:val="multilevel"/>
    <w:tmpl w:val="0166EFFC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hint="default"/>
      </w:rPr>
    </w:lvl>
  </w:abstractNum>
  <w:abstractNum w:abstractNumId="28" w15:restartNumberingAfterBreak="0">
    <w:nsid w:val="55113AF4"/>
    <w:multiLevelType w:val="hybridMultilevel"/>
    <w:tmpl w:val="62165890"/>
    <w:lvl w:ilvl="0" w:tplc="0FEE869A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A94E1C"/>
    <w:multiLevelType w:val="hybridMultilevel"/>
    <w:tmpl w:val="5C546CD0"/>
    <w:lvl w:ilvl="0" w:tplc="D610A4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  <w:color w:val="000000" w:themeColor="text1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00661E"/>
    <w:multiLevelType w:val="hybridMultilevel"/>
    <w:tmpl w:val="A68A78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AD2439"/>
    <w:multiLevelType w:val="hybridMultilevel"/>
    <w:tmpl w:val="E53258FC"/>
    <w:lvl w:ilvl="0" w:tplc="C93A5066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1D39E6"/>
    <w:multiLevelType w:val="hybridMultilevel"/>
    <w:tmpl w:val="FD427DC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3" w15:restartNumberingAfterBreak="0">
    <w:nsid w:val="696E7985"/>
    <w:multiLevelType w:val="multilevel"/>
    <w:tmpl w:val="55A637E0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1800"/>
      </w:pPr>
      <w:rPr>
        <w:rFonts w:hint="default"/>
      </w:rPr>
    </w:lvl>
  </w:abstractNum>
  <w:abstractNum w:abstractNumId="34" w15:restartNumberingAfterBreak="0">
    <w:nsid w:val="6B335FB2"/>
    <w:multiLevelType w:val="hybridMultilevel"/>
    <w:tmpl w:val="CA34DE60"/>
    <w:lvl w:ilvl="0" w:tplc="A61E8178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83DCD"/>
    <w:multiLevelType w:val="hybridMultilevel"/>
    <w:tmpl w:val="B658E706"/>
    <w:lvl w:ilvl="0" w:tplc="D7C2EED2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9C56FB"/>
    <w:multiLevelType w:val="multilevel"/>
    <w:tmpl w:val="5B0C604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sz w:val="24"/>
      </w:rPr>
    </w:lvl>
  </w:abstractNum>
  <w:abstractNum w:abstractNumId="37" w15:restartNumberingAfterBreak="0">
    <w:nsid w:val="708D0F81"/>
    <w:multiLevelType w:val="hybridMultilevel"/>
    <w:tmpl w:val="26E207DE"/>
    <w:lvl w:ilvl="0" w:tplc="D82CA4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133DF0"/>
    <w:multiLevelType w:val="multilevel"/>
    <w:tmpl w:val="0166EFFC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hint="default"/>
      </w:rPr>
    </w:lvl>
  </w:abstractNum>
  <w:abstractNum w:abstractNumId="39" w15:restartNumberingAfterBreak="0">
    <w:nsid w:val="74634149"/>
    <w:multiLevelType w:val="hybridMultilevel"/>
    <w:tmpl w:val="4D6A413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AF16A9"/>
    <w:multiLevelType w:val="hybridMultilevel"/>
    <w:tmpl w:val="CA34DE60"/>
    <w:lvl w:ilvl="0" w:tplc="A61E8178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8D6A22"/>
    <w:multiLevelType w:val="hybridMultilevel"/>
    <w:tmpl w:val="AE988100"/>
    <w:lvl w:ilvl="0" w:tplc="240A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2" w15:restartNumberingAfterBreak="0">
    <w:nsid w:val="7AD813E5"/>
    <w:multiLevelType w:val="hybridMultilevel"/>
    <w:tmpl w:val="5C546CD0"/>
    <w:lvl w:ilvl="0" w:tplc="D610A4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  <w:color w:val="000000" w:themeColor="text1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93129B"/>
    <w:multiLevelType w:val="hybridMultilevel"/>
    <w:tmpl w:val="E4D2F2CE"/>
    <w:lvl w:ilvl="0" w:tplc="0F8CA94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C46496"/>
    <w:multiLevelType w:val="hybridMultilevel"/>
    <w:tmpl w:val="1512D218"/>
    <w:lvl w:ilvl="0" w:tplc="36384AE2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D03705"/>
    <w:multiLevelType w:val="hybridMultilevel"/>
    <w:tmpl w:val="D866771E"/>
    <w:lvl w:ilvl="0" w:tplc="240A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46" w15:restartNumberingAfterBreak="0">
    <w:nsid w:val="7C337FC0"/>
    <w:multiLevelType w:val="hybridMultilevel"/>
    <w:tmpl w:val="7FA20A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3F77D8"/>
    <w:multiLevelType w:val="multilevel"/>
    <w:tmpl w:val="0166EFFC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hint="default"/>
      </w:rPr>
    </w:lvl>
  </w:abstractNum>
  <w:num w:numId="1">
    <w:abstractNumId w:val="36"/>
  </w:num>
  <w:num w:numId="2">
    <w:abstractNumId w:val="6"/>
  </w:num>
  <w:num w:numId="3">
    <w:abstractNumId w:val="4"/>
  </w:num>
  <w:num w:numId="4">
    <w:abstractNumId w:val="10"/>
  </w:num>
  <w:num w:numId="5">
    <w:abstractNumId w:val="32"/>
  </w:num>
  <w:num w:numId="6">
    <w:abstractNumId w:val="45"/>
  </w:num>
  <w:num w:numId="7">
    <w:abstractNumId w:val="24"/>
  </w:num>
  <w:num w:numId="8">
    <w:abstractNumId w:val="41"/>
  </w:num>
  <w:num w:numId="9">
    <w:abstractNumId w:val="22"/>
  </w:num>
  <w:num w:numId="10">
    <w:abstractNumId w:val="19"/>
  </w:num>
  <w:num w:numId="11">
    <w:abstractNumId w:val="38"/>
  </w:num>
  <w:num w:numId="12">
    <w:abstractNumId w:val="0"/>
  </w:num>
  <w:num w:numId="13">
    <w:abstractNumId w:val="11"/>
  </w:num>
  <w:num w:numId="14">
    <w:abstractNumId w:val="47"/>
  </w:num>
  <w:num w:numId="15">
    <w:abstractNumId w:val="27"/>
  </w:num>
  <w:num w:numId="16">
    <w:abstractNumId w:val="14"/>
  </w:num>
  <w:num w:numId="17">
    <w:abstractNumId w:val="33"/>
  </w:num>
  <w:num w:numId="18">
    <w:abstractNumId w:val="3"/>
  </w:num>
  <w:num w:numId="19">
    <w:abstractNumId w:val="15"/>
  </w:num>
  <w:num w:numId="20">
    <w:abstractNumId w:val="9"/>
  </w:num>
  <w:num w:numId="21">
    <w:abstractNumId w:val="16"/>
  </w:num>
  <w:num w:numId="22">
    <w:abstractNumId w:val="18"/>
  </w:num>
  <w:num w:numId="23">
    <w:abstractNumId w:val="26"/>
  </w:num>
  <w:num w:numId="24">
    <w:abstractNumId w:val="21"/>
  </w:num>
  <w:num w:numId="25">
    <w:abstractNumId w:val="46"/>
  </w:num>
  <w:num w:numId="26">
    <w:abstractNumId w:val="25"/>
  </w:num>
  <w:num w:numId="27">
    <w:abstractNumId w:val="31"/>
  </w:num>
  <w:num w:numId="28">
    <w:abstractNumId w:val="44"/>
  </w:num>
  <w:num w:numId="29">
    <w:abstractNumId w:val="42"/>
  </w:num>
  <w:num w:numId="30">
    <w:abstractNumId w:val="39"/>
  </w:num>
  <w:num w:numId="31">
    <w:abstractNumId w:val="7"/>
  </w:num>
  <w:num w:numId="32">
    <w:abstractNumId w:val="5"/>
  </w:num>
  <w:num w:numId="33">
    <w:abstractNumId w:val="8"/>
  </w:num>
  <w:num w:numId="34">
    <w:abstractNumId w:val="17"/>
  </w:num>
  <w:num w:numId="35">
    <w:abstractNumId w:val="29"/>
  </w:num>
  <w:num w:numId="36">
    <w:abstractNumId w:val="23"/>
  </w:num>
  <w:num w:numId="37">
    <w:abstractNumId w:val="28"/>
  </w:num>
  <w:num w:numId="38">
    <w:abstractNumId w:val="2"/>
  </w:num>
  <w:num w:numId="39">
    <w:abstractNumId w:val="43"/>
  </w:num>
  <w:num w:numId="40">
    <w:abstractNumId w:val="12"/>
  </w:num>
  <w:num w:numId="41">
    <w:abstractNumId w:val="34"/>
  </w:num>
  <w:num w:numId="42">
    <w:abstractNumId w:val="20"/>
  </w:num>
  <w:num w:numId="43">
    <w:abstractNumId w:val="13"/>
  </w:num>
  <w:num w:numId="44">
    <w:abstractNumId w:val="30"/>
  </w:num>
  <w:num w:numId="45">
    <w:abstractNumId w:val="1"/>
  </w:num>
  <w:num w:numId="46">
    <w:abstractNumId w:val="40"/>
  </w:num>
  <w:num w:numId="47">
    <w:abstractNumId w:val="35"/>
  </w:num>
  <w:num w:numId="4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57A"/>
    <w:rsid w:val="00000F70"/>
    <w:rsid w:val="00001FD0"/>
    <w:rsid w:val="0000234B"/>
    <w:rsid w:val="00004CA3"/>
    <w:rsid w:val="00004E01"/>
    <w:rsid w:val="00005ADB"/>
    <w:rsid w:val="000067F9"/>
    <w:rsid w:val="00007154"/>
    <w:rsid w:val="00011105"/>
    <w:rsid w:val="00011DDE"/>
    <w:rsid w:val="000122C4"/>
    <w:rsid w:val="00013FB5"/>
    <w:rsid w:val="0001450C"/>
    <w:rsid w:val="000155BB"/>
    <w:rsid w:val="0001793F"/>
    <w:rsid w:val="0002047C"/>
    <w:rsid w:val="000220FA"/>
    <w:rsid w:val="00022417"/>
    <w:rsid w:val="00024657"/>
    <w:rsid w:val="0002479A"/>
    <w:rsid w:val="00026226"/>
    <w:rsid w:val="00030B9C"/>
    <w:rsid w:val="00032E17"/>
    <w:rsid w:val="00034907"/>
    <w:rsid w:val="000350BC"/>
    <w:rsid w:val="00036AE9"/>
    <w:rsid w:val="00040467"/>
    <w:rsid w:val="000437BE"/>
    <w:rsid w:val="00047D43"/>
    <w:rsid w:val="00050A98"/>
    <w:rsid w:val="00051CFA"/>
    <w:rsid w:val="0005243B"/>
    <w:rsid w:val="00055CA1"/>
    <w:rsid w:val="000563D4"/>
    <w:rsid w:val="00060F12"/>
    <w:rsid w:val="00062AF3"/>
    <w:rsid w:val="000708ED"/>
    <w:rsid w:val="00072347"/>
    <w:rsid w:val="00072478"/>
    <w:rsid w:val="00072DA2"/>
    <w:rsid w:val="00073AFA"/>
    <w:rsid w:val="00073B9C"/>
    <w:rsid w:val="00074203"/>
    <w:rsid w:val="000743D2"/>
    <w:rsid w:val="00075A20"/>
    <w:rsid w:val="00075F6B"/>
    <w:rsid w:val="00076604"/>
    <w:rsid w:val="00077E7F"/>
    <w:rsid w:val="0008232B"/>
    <w:rsid w:val="000844E0"/>
    <w:rsid w:val="00084A5E"/>
    <w:rsid w:val="00084C79"/>
    <w:rsid w:val="0008569F"/>
    <w:rsid w:val="000933FB"/>
    <w:rsid w:val="000934F7"/>
    <w:rsid w:val="00096725"/>
    <w:rsid w:val="000A1537"/>
    <w:rsid w:val="000A5CB2"/>
    <w:rsid w:val="000A6877"/>
    <w:rsid w:val="000A6C7A"/>
    <w:rsid w:val="000A745F"/>
    <w:rsid w:val="000A7600"/>
    <w:rsid w:val="000A7C7C"/>
    <w:rsid w:val="000B40E4"/>
    <w:rsid w:val="000B5021"/>
    <w:rsid w:val="000B55D8"/>
    <w:rsid w:val="000B6B47"/>
    <w:rsid w:val="000B6F60"/>
    <w:rsid w:val="000B7867"/>
    <w:rsid w:val="000C1E2E"/>
    <w:rsid w:val="000C3323"/>
    <w:rsid w:val="000D2FB1"/>
    <w:rsid w:val="000D35A9"/>
    <w:rsid w:val="000D3627"/>
    <w:rsid w:val="000D4B60"/>
    <w:rsid w:val="000D5534"/>
    <w:rsid w:val="000D66A0"/>
    <w:rsid w:val="000E42C0"/>
    <w:rsid w:val="000E4702"/>
    <w:rsid w:val="000E5212"/>
    <w:rsid w:val="000E605C"/>
    <w:rsid w:val="000E6CDD"/>
    <w:rsid w:val="000E6F48"/>
    <w:rsid w:val="000F12D8"/>
    <w:rsid w:val="000F14C6"/>
    <w:rsid w:val="000F1B3D"/>
    <w:rsid w:val="000F33B5"/>
    <w:rsid w:val="000F3EA5"/>
    <w:rsid w:val="000F4886"/>
    <w:rsid w:val="000F7159"/>
    <w:rsid w:val="00100751"/>
    <w:rsid w:val="00100BA4"/>
    <w:rsid w:val="00101205"/>
    <w:rsid w:val="001016B0"/>
    <w:rsid w:val="00101ABE"/>
    <w:rsid w:val="00101C39"/>
    <w:rsid w:val="00106ECF"/>
    <w:rsid w:val="00106F65"/>
    <w:rsid w:val="00110388"/>
    <w:rsid w:val="001120E5"/>
    <w:rsid w:val="00112548"/>
    <w:rsid w:val="0011457E"/>
    <w:rsid w:val="001149AA"/>
    <w:rsid w:val="00115AC8"/>
    <w:rsid w:val="00115ACD"/>
    <w:rsid w:val="001211DD"/>
    <w:rsid w:val="00121E21"/>
    <w:rsid w:val="00122B56"/>
    <w:rsid w:val="00123348"/>
    <w:rsid w:val="00123DA4"/>
    <w:rsid w:val="001244D1"/>
    <w:rsid w:val="00126D59"/>
    <w:rsid w:val="00127071"/>
    <w:rsid w:val="001334BF"/>
    <w:rsid w:val="0013443B"/>
    <w:rsid w:val="00134914"/>
    <w:rsid w:val="00134A12"/>
    <w:rsid w:val="00135290"/>
    <w:rsid w:val="00135F26"/>
    <w:rsid w:val="001362CE"/>
    <w:rsid w:val="0013725D"/>
    <w:rsid w:val="001430CA"/>
    <w:rsid w:val="001443F3"/>
    <w:rsid w:val="001453FE"/>
    <w:rsid w:val="001515BC"/>
    <w:rsid w:val="001519B0"/>
    <w:rsid w:val="00151BEA"/>
    <w:rsid w:val="00152238"/>
    <w:rsid w:val="00153385"/>
    <w:rsid w:val="00153B13"/>
    <w:rsid w:val="00155A06"/>
    <w:rsid w:val="00156F6D"/>
    <w:rsid w:val="0015702A"/>
    <w:rsid w:val="0015721F"/>
    <w:rsid w:val="001605DC"/>
    <w:rsid w:val="0016091A"/>
    <w:rsid w:val="00161043"/>
    <w:rsid w:val="00164C38"/>
    <w:rsid w:val="00164DAB"/>
    <w:rsid w:val="00166807"/>
    <w:rsid w:val="00167B9D"/>
    <w:rsid w:val="00170F2C"/>
    <w:rsid w:val="00171B57"/>
    <w:rsid w:val="001734E5"/>
    <w:rsid w:val="00174573"/>
    <w:rsid w:val="0017738D"/>
    <w:rsid w:val="00181B78"/>
    <w:rsid w:val="00181FAB"/>
    <w:rsid w:val="00182A59"/>
    <w:rsid w:val="001837BE"/>
    <w:rsid w:val="00183B12"/>
    <w:rsid w:val="001848CE"/>
    <w:rsid w:val="00186FDE"/>
    <w:rsid w:val="00187510"/>
    <w:rsid w:val="00191332"/>
    <w:rsid w:val="001924B5"/>
    <w:rsid w:val="0019257F"/>
    <w:rsid w:val="001925E6"/>
    <w:rsid w:val="0019349D"/>
    <w:rsid w:val="00194296"/>
    <w:rsid w:val="001952E7"/>
    <w:rsid w:val="00196647"/>
    <w:rsid w:val="00197070"/>
    <w:rsid w:val="001A1155"/>
    <w:rsid w:val="001A1C07"/>
    <w:rsid w:val="001A1E75"/>
    <w:rsid w:val="001A20B7"/>
    <w:rsid w:val="001A297D"/>
    <w:rsid w:val="001A56C4"/>
    <w:rsid w:val="001A7299"/>
    <w:rsid w:val="001A7686"/>
    <w:rsid w:val="001B1447"/>
    <w:rsid w:val="001B2541"/>
    <w:rsid w:val="001B31EC"/>
    <w:rsid w:val="001B3A3F"/>
    <w:rsid w:val="001B43B9"/>
    <w:rsid w:val="001C01AB"/>
    <w:rsid w:val="001C0FD1"/>
    <w:rsid w:val="001C15AC"/>
    <w:rsid w:val="001C2627"/>
    <w:rsid w:val="001C566B"/>
    <w:rsid w:val="001C6051"/>
    <w:rsid w:val="001C6D10"/>
    <w:rsid w:val="001C71E9"/>
    <w:rsid w:val="001C772B"/>
    <w:rsid w:val="001C7D95"/>
    <w:rsid w:val="001C7E21"/>
    <w:rsid w:val="001D24DD"/>
    <w:rsid w:val="001D36E2"/>
    <w:rsid w:val="001D3C1A"/>
    <w:rsid w:val="001D4FE8"/>
    <w:rsid w:val="001D55CE"/>
    <w:rsid w:val="001D71A9"/>
    <w:rsid w:val="001E209A"/>
    <w:rsid w:val="001E326B"/>
    <w:rsid w:val="001E4BD5"/>
    <w:rsid w:val="001E544F"/>
    <w:rsid w:val="001E5AB5"/>
    <w:rsid w:val="001E65C9"/>
    <w:rsid w:val="001E6D58"/>
    <w:rsid w:val="001E7B34"/>
    <w:rsid w:val="001F0784"/>
    <w:rsid w:val="001F2AE6"/>
    <w:rsid w:val="001F520A"/>
    <w:rsid w:val="001F5312"/>
    <w:rsid w:val="001F5677"/>
    <w:rsid w:val="001F6BD3"/>
    <w:rsid w:val="001F6D76"/>
    <w:rsid w:val="002023CB"/>
    <w:rsid w:val="00203ACD"/>
    <w:rsid w:val="00206901"/>
    <w:rsid w:val="002078A6"/>
    <w:rsid w:val="00211201"/>
    <w:rsid w:val="00213697"/>
    <w:rsid w:val="002152AB"/>
    <w:rsid w:val="0021544E"/>
    <w:rsid w:val="00217D68"/>
    <w:rsid w:val="00220474"/>
    <w:rsid w:val="00220E53"/>
    <w:rsid w:val="0022204E"/>
    <w:rsid w:val="00222D50"/>
    <w:rsid w:val="00223435"/>
    <w:rsid w:val="00223646"/>
    <w:rsid w:val="00223ABD"/>
    <w:rsid w:val="002241A2"/>
    <w:rsid w:val="002245C4"/>
    <w:rsid w:val="00225290"/>
    <w:rsid w:val="00226E8A"/>
    <w:rsid w:val="002300B6"/>
    <w:rsid w:val="00233AA0"/>
    <w:rsid w:val="00236095"/>
    <w:rsid w:val="00236CA7"/>
    <w:rsid w:val="00242520"/>
    <w:rsid w:val="00242C67"/>
    <w:rsid w:val="00242E2B"/>
    <w:rsid w:val="00245A7B"/>
    <w:rsid w:val="00246AF1"/>
    <w:rsid w:val="0024716B"/>
    <w:rsid w:val="0025058E"/>
    <w:rsid w:val="002505B4"/>
    <w:rsid w:val="002508DF"/>
    <w:rsid w:val="002509B6"/>
    <w:rsid w:val="00250ECD"/>
    <w:rsid w:val="002535B8"/>
    <w:rsid w:val="00254185"/>
    <w:rsid w:val="00254AE5"/>
    <w:rsid w:val="00256E24"/>
    <w:rsid w:val="0026018C"/>
    <w:rsid w:val="0026028E"/>
    <w:rsid w:val="00260E99"/>
    <w:rsid w:val="00262E75"/>
    <w:rsid w:val="002654A0"/>
    <w:rsid w:val="00265984"/>
    <w:rsid w:val="00272C51"/>
    <w:rsid w:val="0027337C"/>
    <w:rsid w:val="00273A2A"/>
    <w:rsid w:val="0027743B"/>
    <w:rsid w:val="00277F03"/>
    <w:rsid w:val="002815C6"/>
    <w:rsid w:val="0028220B"/>
    <w:rsid w:val="00282DE4"/>
    <w:rsid w:val="00284889"/>
    <w:rsid w:val="00286E6A"/>
    <w:rsid w:val="002871EC"/>
    <w:rsid w:val="0029054A"/>
    <w:rsid w:val="002905F3"/>
    <w:rsid w:val="002907BF"/>
    <w:rsid w:val="002926CB"/>
    <w:rsid w:val="00293B0E"/>
    <w:rsid w:val="00295718"/>
    <w:rsid w:val="002974FD"/>
    <w:rsid w:val="0029751A"/>
    <w:rsid w:val="002A0140"/>
    <w:rsid w:val="002A07A1"/>
    <w:rsid w:val="002A4E3B"/>
    <w:rsid w:val="002B0840"/>
    <w:rsid w:val="002B0E3C"/>
    <w:rsid w:val="002B3838"/>
    <w:rsid w:val="002B54E8"/>
    <w:rsid w:val="002B5D36"/>
    <w:rsid w:val="002C00F7"/>
    <w:rsid w:val="002C08AF"/>
    <w:rsid w:val="002C1522"/>
    <w:rsid w:val="002C4852"/>
    <w:rsid w:val="002C4955"/>
    <w:rsid w:val="002C5315"/>
    <w:rsid w:val="002C602B"/>
    <w:rsid w:val="002D0617"/>
    <w:rsid w:val="002D331C"/>
    <w:rsid w:val="002D53F4"/>
    <w:rsid w:val="002D5AA9"/>
    <w:rsid w:val="002D6EC7"/>
    <w:rsid w:val="002D7109"/>
    <w:rsid w:val="002D71AB"/>
    <w:rsid w:val="002E06C3"/>
    <w:rsid w:val="002E1A82"/>
    <w:rsid w:val="002E235E"/>
    <w:rsid w:val="002E4627"/>
    <w:rsid w:val="002E5CAC"/>
    <w:rsid w:val="002E72CF"/>
    <w:rsid w:val="002F2390"/>
    <w:rsid w:val="002F317B"/>
    <w:rsid w:val="002F44E8"/>
    <w:rsid w:val="002F5BE1"/>
    <w:rsid w:val="002F5E80"/>
    <w:rsid w:val="0030007B"/>
    <w:rsid w:val="0030023C"/>
    <w:rsid w:val="0030163A"/>
    <w:rsid w:val="00301BCE"/>
    <w:rsid w:val="00301BD0"/>
    <w:rsid w:val="003027E3"/>
    <w:rsid w:val="003033FB"/>
    <w:rsid w:val="0030547D"/>
    <w:rsid w:val="00306138"/>
    <w:rsid w:val="003065A1"/>
    <w:rsid w:val="003108F0"/>
    <w:rsid w:val="003129F7"/>
    <w:rsid w:val="0031340B"/>
    <w:rsid w:val="00317893"/>
    <w:rsid w:val="0032100A"/>
    <w:rsid w:val="00322050"/>
    <w:rsid w:val="00322FA8"/>
    <w:rsid w:val="00324D6A"/>
    <w:rsid w:val="0032533D"/>
    <w:rsid w:val="00325AE9"/>
    <w:rsid w:val="00331BD6"/>
    <w:rsid w:val="00334868"/>
    <w:rsid w:val="00334ED3"/>
    <w:rsid w:val="00340134"/>
    <w:rsid w:val="00340265"/>
    <w:rsid w:val="00340997"/>
    <w:rsid w:val="00340AFC"/>
    <w:rsid w:val="00340E1A"/>
    <w:rsid w:val="00342BB8"/>
    <w:rsid w:val="0034372D"/>
    <w:rsid w:val="00343A98"/>
    <w:rsid w:val="00343C99"/>
    <w:rsid w:val="00343F9A"/>
    <w:rsid w:val="00343FEE"/>
    <w:rsid w:val="00345C59"/>
    <w:rsid w:val="00346522"/>
    <w:rsid w:val="0034690C"/>
    <w:rsid w:val="00347E26"/>
    <w:rsid w:val="00355E0D"/>
    <w:rsid w:val="00356E5F"/>
    <w:rsid w:val="00356FA6"/>
    <w:rsid w:val="003617DC"/>
    <w:rsid w:val="00363FD8"/>
    <w:rsid w:val="003647A1"/>
    <w:rsid w:val="00365EEF"/>
    <w:rsid w:val="003662F8"/>
    <w:rsid w:val="003677AD"/>
    <w:rsid w:val="00367850"/>
    <w:rsid w:val="00370CA8"/>
    <w:rsid w:val="003743D4"/>
    <w:rsid w:val="00375FA7"/>
    <w:rsid w:val="00377BBC"/>
    <w:rsid w:val="00380322"/>
    <w:rsid w:val="0038056A"/>
    <w:rsid w:val="00381B20"/>
    <w:rsid w:val="003829C2"/>
    <w:rsid w:val="00383A6B"/>
    <w:rsid w:val="003857A6"/>
    <w:rsid w:val="00385B6B"/>
    <w:rsid w:val="00385E18"/>
    <w:rsid w:val="00386660"/>
    <w:rsid w:val="003875D1"/>
    <w:rsid w:val="003919D0"/>
    <w:rsid w:val="00391C64"/>
    <w:rsid w:val="00391DE8"/>
    <w:rsid w:val="0039597C"/>
    <w:rsid w:val="003962C1"/>
    <w:rsid w:val="003973A6"/>
    <w:rsid w:val="003A27AC"/>
    <w:rsid w:val="003A28A6"/>
    <w:rsid w:val="003A39D1"/>
    <w:rsid w:val="003A564F"/>
    <w:rsid w:val="003A5C87"/>
    <w:rsid w:val="003B0E89"/>
    <w:rsid w:val="003B1028"/>
    <w:rsid w:val="003B1F12"/>
    <w:rsid w:val="003B3D83"/>
    <w:rsid w:val="003B5770"/>
    <w:rsid w:val="003B5D0A"/>
    <w:rsid w:val="003B6931"/>
    <w:rsid w:val="003B70CD"/>
    <w:rsid w:val="003B70DA"/>
    <w:rsid w:val="003B737B"/>
    <w:rsid w:val="003B7454"/>
    <w:rsid w:val="003C117C"/>
    <w:rsid w:val="003C30CC"/>
    <w:rsid w:val="003C349B"/>
    <w:rsid w:val="003C3F0F"/>
    <w:rsid w:val="003C6333"/>
    <w:rsid w:val="003C663B"/>
    <w:rsid w:val="003C7B9B"/>
    <w:rsid w:val="003C7D74"/>
    <w:rsid w:val="003C7FEE"/>
    <w:rsid w:val="003D0286"/>
    <w:rsid w:val="003D0DE9"/>
    <w:rsid w:val="003D12B9"/>
    <w:rsid w:val="003D2134"/>
    <w:rsid w:val="003D247C"/>
    <w:rsid w:val="003D37B1"/>
    <w:rsid w:val="003D4E2A"/>
    <w:rsid w:val="003E0333"/>
    <w:rsid w:val="003E1E19"/>
    <w:rsid w:val="003E2F8B"/>
    <w:rsid w:val="003E2FF1"/>
    <w:rsid w:val="003E38F4"/>
    <w:rsid w:val="003E462E"/>
    <w:rsid w:val="003E64F0"/>
    <w:rsid w:val="003E729B"/>
    <w:rsid w:val="003F02C1"/>
    <w:rsid w:val="003F0AEF"/>
    <w:rsid w:val="003F2139"/>
    <w:rsid w:val="003F2A17"/>
    <w:rsid w:val="003F2D2E"/>
    <w:rsid w:val="003F3EF4"/>
    <w:rsid w:val="003F5382"/>
    <w:rsid w:val="003F5CC5"/>
    <w:rsid w:val="003F7DC0"/>
    <w:rsid w:val="0040121E"/>
    <w:rsid w:val="00401374"/>
    <w:rsid w:val="00403AC3"/>
    <w:rsid w:val="00405947"/>
    <w:rsid w:val="004105BB"/>
    <w:rsid w:val="004111F4"/>
    <w:rsid w:val="0041227A"/>
    <w:rsid w:val="00414D72"/>
    <w:rsid w:val="00416D18"/>
    <w:rsid w:val="0041717A"/>
    <w:rsid w:val="004205D6"/>
    <w:rsid w:val="0042070C"/>
    <w:rsid w:val="00420ECF"/>
    <w:rsid w:val="00422F92"/>
    <w:rsid w:val="00423672"/>
    <w:rsid w:val="00423CF5"/>
    <w:rsid w:val="00424F47"/>
    <w:rsid w:val="00426527"/>
    <w:rsid w:val="00427013"/>
    <w:rsid w:val="00427034"/>
    <w:rsid w:val="004301E3"/>
    <w:rsid w:val="004304E6"/>
    <w:rsid w:val="00431983"/>
    <w:rsid w:val="004338EA"/>
    <w:rsid w:val="00433E9E"/>
    <w:rsid w:val="00435DAF"/>
    <w:rsid w:val="00437774"/>
    <w:rsid w:val="00440813"/>
    <w:rsid w:val="00440B02"/>
    <w:rsid w:val="004410D2"/>
    <w:rsid w:val="004415BF"/>
    <w:rsid w:val="00441D30"/>
    <w:rsid w:val="00442C68"/>
    <w:rsid w:val="00442EF0"/>
    <w:rsid w:val="00444523"/>
    <w:rsid w:val="004460B4"/>
    <w:rsid w:val="00447532"/>
    <w:rsid w:val="0045088F"/>
    <w:rsid w:val="0045099E"/>
    <w:rsid w:val="00450FBA"/>
    <w:rsid w:val="00452743"/>
    <w:rsid w:val="00454279"/>
    <w:rsid w:val="00455959"/>
    <w:rsid w:val="00455A48"/>
    <w:rsid w:val="00457892"/>
    <w:rsid w:val="00460259"/>
    <w:rsid w:val="00460EED"/>
    <w:rsid w:val="004611B6"/>
    <w:rsid w:val="0046374E"/>
    <w:rsid w:val="0046458C"/>
    <w:rsid w:val="00464F64"/>
    <w:rsid w:val="00466A11"/>
    <w:rsid w:val="00466E0F"/>
    <w:rsid w:val="0046742E"/>
    <w:rsid w:val="0047018F"/>
    <w:rsid w:val="004706A1"/>
    <w:rsid w:val="00470D12"/>
    <w:rsid w:val="00474568"/>
    <w:rsid w:val="00474B68"/>
    <w:rsid w:val="00476157"/>
    <w:rsid w:val="00476D8F"/>
    <w:rsid w:val="00477A86"/>
    <w:rsid w:val="0048104C"/>
    <w:rsid w:val="00481611"/>
    <w:rsid w:val="00481666"/>
    <w:rsid w:val="00481D2D"/>
    <w:rsid w:val="004822C1"/>
    <w:rsid w:val="00482F37"/>
    <w:rsid w:val="004855E4"/>
    <w:rsid w:val="004858CC"/>
    <w:rsid w:val="0048697C"/>
    <w:rsid w:val="00486D42"/>
    <w:rsid w:val="00486E6F"/>
    <w:rsid w:val="00490D64"/>
    <w:rsid w:val="00495C56"/>
    <w:rsid w:val="00495C7D"/>
    <w:rsid w:val="004965BA"/>
    <w:rsid w:val="00496B12"/>
    <w:rsid w:val="00497E42"/>
    <w:rsid w:val="004A3B33"/>
    <w:rsid w:val="004A3CC9"/>
    <w:rsid w:val="004A5A2A"/>
    <w:rsid w:val="004B128A"/>
    <w:rsid w:val="004B2540"/>
    <w:rsid w:val="004B2A21"/>
    <w:rsid w:val="004B2BC7"/>
    <w:rsid w:val="004B3926"/>
    <w:rsid w:val="004B48AC"/>
    <w:rsid w:val="004B4B7A"/>
    <w:rsid w:val="004B6E27"/>
    <w:rsid w:val="004B6FDD"/>
    <w:rsid w:val="004C0BD4"/>
    <w:rsid w:val="004C1534"/>
    <w:rsid w:val="004C1B81"/>
    <w:rsid w:val="004C1E87"/>
    <w:rsid w:val="004C21C1"/>
    <w:rsid w:val="004C4AE2"/>
    <w:rsid w:val="004C5765"/>
    <w:rsid w:val="004C5D94"/>
    <w:rsid w:val="004D06F5"/>
    <w:rsid w:val="004D5ADA"/>
    <w:rsid w:val="004D68AE"/>
    <w:rsid w:val="004D7B0A"/>
    <w:rsid w:val="004E243E"/>
    <w:rsid w:val="004E53DB"/>
    <w:rsid w:val="004E5C0A"/>
    <w:rsid w:val="004E6B00"/>
    <w:rsid w:val="004E77EB"/>
    <w:rsid w:val="004E78A1"/>
    <w:rsid w:val="004F24A1"/>
    <w:rsid w:val="004F2CAA"/>
    <w:rsid w:val="004F44C5"/>
    <w:rsid w:val="004F4EC6"/>
    <w:rsid w:val="004F4FAA"/>
    <w:rsid w:val="004F65CB"/>
    <w:rsid w:val="004F746D"/>
    <w:rsid w:val="0050087D"/>
    <w:rsid w:val="00501106"/>
    <w:rsid w:val="00503651"/>
    <w:rsid w:val="00506141"/>
    <w:rsid w:val="0050787B"/>
    <w:rsid w:val="00512A13"/>
    <w:rsid w:val="0051334B"/>
    <w:rsid w:val="005163EE"/>
    <w:rsid w:val="005174D9"/>
    <w:rsid w:val="00521C5C"/>
    <w:rsid w:val="005220B2"/>
    <w:rsid w:val="005234CF"/>
    <w:rsid w:val="00524EEE"/>
    <w:rsid w:val="005251AE"/>
    <w:rsid w:val="0052557B"/>
    <w:rsid w:val="00525C01"/>
    <w:rsid w:val="00525DBA"/>
    <w:rsid w:val="00526906"/>
    <w:rsid w:val="00526AE7"/>
    <w:rsid w:val="00527793"/>
    <w:rsid w:val="00527D57"/>
    <w:rsid w:val="0053131B"/>
    <w:rsid w:val="00531C66"/>
    <w:rsid w:val="005323B4"/>
    <w:rsid w:val="005330F9"/>
    <w:rsid w:val="00533AC0"/>
    <w:rsid w:val="00533F8B"/>
    <w:rsid w:val="005346AB"/>
    <w:rsid w:val="00537589"/>
    <w:rsid w:val="00541790"/>
    <w:rsid w:val="00542465"/>
    <w:rsid w:val="00544451"/>
    <w:rsid w:val="005507D4"/>
    <w:rsid w:val="00551CCD"/>
    <w:rsid w:val="0055268C"/>
    <w:rsid w:val="00553023"/>
    <w:rsid w:val="0055374B"/>
    <w:rsid w:val="00554E80"/>
    <w:rsid w:val="00557AFF"/>
    <w:rsid w:val="00557B94"/>
    <w:rsid w:val="00560FA6"/>
    <w:rsid w:val="00561EBD"/>
    <w:rsid w:val="005637B5"/>
    <w:rsid w:val="00564DD0"/>
    <w:rsid w:val="00565053"/>
    <w:rsid w:val="00565E7A"/>
    <w:rsid w:val="00570B4E"/>
    <w:rsid w:val="00570DAC"/>
    <w:rsid w:val="00570EC2"/>
    <w:rsid w:val="00573BCD"/>
    <w:rsid w:val="00575D8E"/>
    <w:rsid w:val="00580840"/>
    <w:rsid w:val="00581AE9"/>
    <w:rsid w:val="00582103"/>
    <w:rsid w:val="00582AA5"/>
    <w:rsid w:val="00584BDB"/>
    <w:rsid w:val="005853D2"/>
    <w:rsid w:val="00585E81"/>
    <w:rsid w:val="00585FF6"/>
    <w:rsid w:val="00587351"/>
    <w:rsid w:val="00590D6C"/>
    <w:rsid w:val="00592171"/>
    <w:rsid w:val="00594450"/>
    <w:rsid w:val="00594F48"/>
    <w:rsid w:val="00595998"/>
    <w:rsid w:val="005966B5"/>
    <w:rsid w:val="0059693A"/>
    <w:rsid w:val="005A054D"/>
    <w:rsid w:val="005A45F2"/>
    <w:rsid w:val="005A55A0"/>
    <w:rsid w:val="005A6221"/>
    <w:rsid w:val="005A6A8C"/>
    <w:rsid w:val="005B12CA"/>
    <w:rsid w:val="005B198C"/>
    <w:rsid w:val="005B4E63"/>
    <w:rsid w:val="005B5298"/>
    <w:rsid w:val="005B5665"/>
    <w:rsid w:val="005B6F53"/>
    <w:rsid w:val="005B7748"/>
    <w:rsid w:val="005B7E71"/>
    <w:rsid w:val="005C0066"/>
    <w:rsid w:val="005C0814"/>
    <w:rsid w:val="005C0EDE"/>
    <w:rsid w:val="005C1604"/>
    <w:rsid w:val="005C35A1"/>
    <w:rsid w:val="005C6B38"/>
    <w:rsid w:val="005C7511"/>
    <w:rsid w:val="005D0BDD"/>
    <w:rsid w:val="005D1353"/>
    <w:rsid w:val="005D2673"/>
    <w:rsid w:val="005D2DEA"/>
    <w:rsid w:val="005D3943"/>
    <w:rsid w:val="005D3E67"/>
    <w:rsid w:val="005D6341"/>
    <w:rsid w:val="005D72AB"/>
    <w:rsid w:val="005E0293"/>
    <w:rsid w:val="005E10F2"/>
    <w:rsid w:val="005E2BA5"/>
    <w:rsid w:val="005E2EF3"/>
    <w:rsid w:val="005E353D"/>
    <w:rsid w:val="005E447A"/>
    <w:rsid w:val="005E53F0"/>
    <w:rsid w:val="005E5E6F"/>
    <w:rsid w:val="005E6B57"/>
    <w:rsid w:val="005E747F"/>
    <w:rsid w:val="005F0902"/>
    <w:rsid w:val="005F1F82"/>
    <w:rsid w:val="005F2BBE"/>
    <w:rsid w:val="005F2FE1"/>
    <w:rsid w:val="005F47D6"/>
    <w:rsid w:val="005F4A9B"/>
    <w:rsid w:val="005F5989"/>
    <w:rsid w:val="005F7AE9"/>
    <w:rsid w:val="00600336"/>
    <w:rsid w:val="00600F43"/>
    <w:rsid w:val="00606A58"/>
    <w:rsid w:val="00607101"/>
    <w:rsid w:val="0061043E"/>
    <w:rsid w:val="00610E5C"/>
    <w:rsid w:val="00610E92"/>
    <w:rsid w:val="00611EB7"/>
    <w:rsid w:val="00613256"/>
    <w:rsid w:val="006134FE"/>
    <w:rsid w:val="00613996"/>
    <w:rsid w:val="00614006"/>
    <w:rsid w:val="006165AD"/>
    <w:rsid w:val="00616B88"/>
    <w:rsid w:val="00617575"/>
    <w:rsid w:val="00623AE5"/>
    <w:rsid w:val="00624BB2"/>
    <w:rsid w:val="00624C7E"/>
    <w:rsid w:val="0062555E"/>
    <w:rsid w:val="00626564"/>
    <w:rsid w:val="00626745"/>
    <w:rsid w:val="006268E0"/>
    <w:rsid w:val="00627EEC"/>
    <w:rsid w:val="0063095D"/>
    <w:rsid w:val="00630C73"/>
    <w:rsid w:val="0063184D"/>
    <w:rsid w:val="0063311F"/>
    <w:rsid w:val="00634C7C"/>
    <w:rsid w:val="00637192"/>
    <w:rsid w:val="006376D2"/>
    <w:rsid w:val="00640A82"/>
    <w:rsid w:val="00641754"/>
    <w:rsid w:val="00641C2E"/>
    <w:rsid w:val="0064305D"/>
    <w:rsid w:val="00644917"/>
    <w:rsid w:val="00644927"/>
    <w:rsid w:val="00651199"/>
    <w:rsid w:val="00651584"/>
    <w:rsid w:val="00651843"/>
    <w:rsid w:val="006521BA"/>
    <w:rsid w:val="006560D8"/>
    <w:rsid w:val="00657ADC"/>
    <w:rsid w:val="00657C9F"/>
    <w:rsid w:val="00657E18"/>
    <w:rsid w:val="0066025F"/>
    <w:rsid w:val="006602E5"/>
    <w:rsid w:val="0066074F"/>
    <w:rsid w:val="00660878"/>
    <w:rsid w:val="0066200A"/>
    <w:rsid w:val="00664C27"/>
    <w:rsid w:val="00665591"/>
    <w:rsid w:val="00665C89"/>
    <w:rsid w:val="006665F9"/>
    <w:rsid w:val="00666CF9"/>
    <w:rsid w:val="006720FA"/>
    <w:rsid w:val="00673567"/>
    <w:rsid w:val="006739C3"/>
    <w:rsid w:val="00673C50"/>
    <w:rsid w:val="006769C1"/>
    <w:rsid w:val="00676B4F"/>
    <w:rsid w:val="00677B33"/>
    <w:rsid w:val="006804F7"/>
    <w:rsid w:val="00680E9C"/>
    <w:rsid w:val="00681BBF"/>
    <w:rsid w:val="00682DCE"/>
    <w:rsid w:val="006837E3"/>
    <w:rsid w:val="00684D89"/>
    <w:rsid w:val="00685779"/>
    <w:rsid w:val="00685A75"/>
    <w:rsid w:val="006866CE"/>
    <w:rsid w:val="0068690B"/>
    <w:rsid w:val="00687C18"/>
    <w:rsid w:val="00687F3E"/>
    <w:rsid w:val="0069042B"/>
    <w:rsid w:val="00693639"/>
    <w:rsid w:val="00693831"/>
    <w:rsid w:val="006A0EDC"/>
    <w:rsid w:val="006A1256"/>
    <w:rsid w:val="006A3399"/>
    <w:rsid w:val="006A3498"/>
    <w:rsid w:val="006A5C64"/>
    <w:rsid w:val="006A643C"/>
    <w:rsid w:val="006A66DB"/>
    <w:rsid w:val="006A6D66"/>
    <w:rsid w:val="006A74E8"/>
    <w:rsid w:val="006B2326"/>
    <w:rsid w:val="006B2559"/>
    <w:rsid w:val="006B2681"/>
    <w:rsid w:val="006B2FF6"/>
    <w:rsid w:val="006B38C4"/>
    <w:rsid w:val="006B4AFF"/>
    <w:rsid w:val="006B60C4"/>
    <w:rsid w:val="006B6A1B"/>
    <w:rsid w:val="006B6FB2"/>
    <w:rsid w:val="006C15E7"/>
    <w:rsid w:val="006C1948"/>
    <w:rsid w:val="006C1B31"/>
    <w:rsid w:val="006C1CD2"/>
    <w:rsid w:val="006C257C"/>
    <w:rsid w:val="006C33D1"/>
    <w:rsid w:val="006C3A97"/>
    <w:rsid w:val="006C54BF"/>
    <w:rsid w:val="006C5C29"/>
    <w:rsid w:val="006C71C5"/>
    <w:rsid w:val="006C7CE2"/>
    <w:rsid w:val="006D0D26"/>
    <w:rsid w:val="006D23FD"/>
    <w:rsid w:val="006D4B74"/>
    <w:rsid w:val="006D7EAB"/>
    <w:rsid w:val="006E4434"/>
    <w:rsid w:val="006E4820"/>
    <w:rsid w:val="006E513B"/>
    <w:rsid w:val="006E5F62"/>
    <w:rsid w:val="006E64E8"/>
    <w:rsid w:val="006E6837"/>
    <w:rsid w:val="006F0BE2"/>
    <w:rsid w:val="006F21E6"/>
    <w:rsid w:val="006F220D"/>
    <w:rsid w:val="006F29CE"/>
    <w:rsid w:val="006F2C4B"/>
    <w:rsid w:val="006F4D59"/>
    <w:rsid w:val="006F5462"/>
    <w:rsid w:val="006F5FF4"/>
    <w:rsid w:val="006F68D2"/>
    <w:rsid w:val="006F6F6F"/>
    <w:rsid w:val="006F6FC6"/>
    <w:rsid w:val="006F7419"/>
    <w:rsid w:val="00700DA0"/>
    <w:rsid w:val="00700DF2"/>
    <w:rsid w:val="00700F22"/>
    <w:rsid w:val="007027ED"/>
    <w:rsid w:val="00702C75"/>
    <w:rsid w:val="00702F44"/>
    <w:rsid w:val="0070526E"/>
    <w:rsid w:val="0070594C"/>
    <w:rsid w:val="007067FE"/>
    <w:rsid w:val="0071103C"/>
    <w:rsid w:val="00711979"/>
    <w:rsid w:val="0071418A"/>
    <w:rsid w:val="00715CE9"/>
    <w:rsid w:val="00720739"/>
    <w:rsid w:val="00721931"/>
    <w:rsid w:val="00721F2B"/>
    <w:rsid w:val="0072254E"/>
    <w:rsid w:val="007228C8"/>
    <w:rsid w:val="00723436"/>
    <w:rsid w:val="00723472"/>
    <w:rsid w:val="00723632"/>
    <w:rsid w:val="00724F9F"/>
    <w:rsid w:val="00725EA9"/>
    <w:rsid w:val="007269A7"/>
    <w:rsid w:val="00727FAA"/>
    <w:rsid w:val="007318A4"/>
    <w:rsid w:val="007320DC"/>
    <w:rsid w:val="00733756"/>
    <w:rsid w:val="007357E6"/>
    <w:rsid w:val="007361B4"/>
    <w:rsid w:val="0074215D"/>
    <w:rsid w:val="007426D4"/>
    <w:rsid w:val="00742A40"/>
    <w:rsid w:val="00743E3A"/>
    <w:rsid w:val="007443CE"/>
    <w:rsid w:val="007451C7"/>
    <w:rsid w:val="007456DF"/>
    <w:rsid w:val="00747A0B"/>
    <w:rsid w:val="00747F40"/>
    <w:rsid w:val="00750363"/>
    <w:rsid w:val="00751972"/>
    <w:rsid w:val="00751E1F"/>
    <w:rsid w:val="00751F86"/>
    <w:rsid w:val="00752592"/>
    <w:rsid w:val="00754F6D"/>
    <w:rsid w:val="00755E6F"/>
    <w:rsid w:val="00755ECA"/>
    <w:rsid w:val="00755F6E"/>
    <w:rsid w:val="0075644F"/>
    <w:rsid w:val="00756657"/>
    <w:rsid w:val="00756C89"/>
    <w:rsid w:val="00757589"/>
    <w:rsid w:val="00757B8A"/>
    <w:rsid w:val="0076168E"/>
    <w:rsid w:val="00763233"/>
    <w:rsid w:val="0076457E"/>
    <w:rsid w:val="007650D5"/>
    <w:rsid w:val="00770810"/>
    <w:rsid w:val="0077089E"/>
    <w:rsid w:val="00770C2E"/>
    <w:rsid w:val="00770F6D"/>
    <w:rsid w:val="00771324"/>
    <w:rsid w:val="00772FCD"/>
    <w:rsid w:val="0077359B"/>
    <w:rsid w:val="0077678E"/>
    <w:rsid w:val="00776F9D"/>
    <w:rsid w:val="00776FEF"/>
    <w:rsid w:val="00777ABB"/>
    <w:rsid w:val="00780061"/>
    <w:rsid w:val="00782039"/>
    <w:rsid w:val="00782264"/>
    <w:rsid w:val="007847A8"/>
    <w:rsid w:val="00784DA9"/>
    <w:rsid w:val="007876AE"/>
    <w:rsid w:val="007908A0"/>
    <w:rsid w:val="00790AE3"/>
    <w:rsid w:val="0079377F"/>
    <w:rsid w:val="007951E3"/>
    <w:rsid w:val="007952D7"/>
    <w:rsid w:val="00795CD2"/>
    <w:rsid w:val="00795FF3"/>
    <w:rsid w:val="007A146E"/>
    <w:rsid w:val="007A3325"/>
    <w:rsid w:val="007A412B"/>
    <w:rsid w:val="007A5183"/>
    <w:rsid w:val="007A5958"/>
    <w:rsid w:val="007A63F7"/>
    <w:rsid w:val="007A691C"/>
    <w:rsid w:val="007A79B6"/>
    <w:rsid w:val="007A7AF9"/>
    <w:rsid w:val="007B091C"/>
    <w:rsid w:val="007B254F"/>
    <w:rsid w:val="007B27E1"/>
    <w:rsid w:val="007B2E1A"/>
    <w:rsid w:val="007B32A3"/>
    <w:rsid w:val="007B49C2"/>
    <w:rsid w:val="007B58C7"/>
    <w:rsid w:val="007C058C"/>
    <w:rsid w:val="007C25C9"/>
    <w:rsid w:val="007C3D36"/>
    <w:rsid w:val="007C42BE"/>
    <w:rsid w:val="007C4877"/>
    <w:rsid w:val="007D34E5"/>
    <w:rsid w:val="007D35C1"/>
    <w:rsid w:val="007D3C7F"/>
    <w:rsid w:val="007D47EC"/>
    <w:rsid w:val="007D551C"/>
    <w:rsid w:val="007E05C8"/>
    <w:rsid w:val="007E06E6"/>
    <w:rsid w:val="007E214E"/>
    <w:rsid w:val="007E2611"/>
    <w:rsid w:val="007E27C0"/>
    <w:rsid w:val="007E3A3F"/>
    <w:rsid w:val="007E3BD8"/>
    <w:rsid w:val="007E44D0"/>
    <w:rsid w:val="007E459E"/>
    <w:rsid w:val="007E4631"/>
    <w:rsid w:val="007E5395"/>
    <w:rsid w:val="007E5B3F"/>
    <w:rsid w:val="007F0392"/>
    <w:rsid w:val="007F16B7"/>
    <w:rsid w:val="007F2502"/>
    <w:rsid w:val="007F59C1"/>
    <w:rsid w:val="007F5F1C"/>
    <w:rsid w:val="007F7832"/>
    <w:rsid w:val="007F7B81"/>
    <w:rsid w:val="00800E85"/>
    <w:rsid w:val="0080266A"/>
    <w:rsid w:val="00804789"/>
    <w:rsid w:val="00806373"/>
    <w:rsid w:val="00807294"/>
    <w:rsid w:val="00812037"/>
    <w:rsid w:val="00812AE8"/>
    <w:rsid w:val="00812D8C"/>
    <w:rsid w:val="00813957"/>
    <w:rsid w:val="00814A62"/>
    <w:rsid w:val="0081548F"/>
    <w:rsid w:val="00815997"/>
    <w:rsid w:val="00816E96"/>
    <w:rsid w:val="00820F36"/>
    <w:rsid w:val="00821F73"/>
    <w:rsid w:val="00822327"/>
    <w:rsid w:val="008249DA"/>
    <w:rsid w:val="0082594F"/>
    <w:rsid w:val="00825BC5"/>
    <w:rsid w:val="008266E8"/>
    <w:rsid w:val="0082675D"/>
    <w:rsid w:val="008306A7"/>
    <w:rsid w:val="008307EA"/>
    <w:rsid w:val="00830A54"/>
    <w:rsid w:val="008316B4"/>
    <w:rsid w:val="008345C7"/>
    <w:rsid w:val="00834A0B"/>
    <w:rsid w:val="00834DDC"/>
    <w:rsid w:val="00837A97"/>
    <w:rsid w:val="00840748"/>
    <w:rsid w:val="008409A3"/>
    <w:rsid w:val="00841824"/>
    <w:rsid w:val="0084230C"/>
    <w:rsid w:val="008423C7"/>
    <w:rsid w:val="00844A3F"/>
    <w:rsid w:val="00845180"/>
    <w:rsid w:val="00846798"/>
    <w:rsid w:val="00847B5E"/>
    <w:rsid w:val="008533E5"/>
    <w:rsid w:val="00853F79"/>
    <w:rsid w:val="008543FB"/>
    <w:rsid w:val="00854A30"/>
    <w:rsid w:val="00854F48"/>
    <w:rsid w:val="00854F5B"/>
    <w:rsid w:val="0085683C"/>
    <w:rsid w:val="008622C0"/>
    <w:rsid w:val="0086287E"/>
    <w:rsid w:val="00862EEA"/>
    <w:rsid w:val="00864137"/>
    <w:rsid w:val="0086556A"/>
    <w:rsid w:val="00865E07"/>
    <w:rsid w:val="00866C1D"/>
    <w:rsid w:val="008676A1"/>
    <w:rsid w:val="0087104A"/>
    <w:rsid w:val="008713B5"/>
    <w:rsid w:val="00872D31"/>
    <w:rsid w:val="00874AD5"/>
    <w:rsid w:val="0087684F"/>
    <w:rsid w:val="008800FB"/>
    <w:rsid w:val="008804A2"/>
    <w:rsid w:val="00884265"/>
    <w:rsid w:val="008860B8"/>
    <w:rsid w:val="00886973"/>
    <w:rsid w:val="0088758E"/>
    <w:rsid w:val="008878B3"/>
    <w:rsid w:val="0089022B"/>
    <w:rsid w:val="008906CA"/>
    <w:rsid w:val="0089085E"/>
    <w:rsid w:val="008917B9"/>
    <w:rsid w:val="008928EC"/>
    <w:rsid w:val="00893BBA"/>
    <w:rsid w:val="00895889"/>
    <w:rsid w:val="008967A9"/>
    <w:rsid w:val="00896A59"/>
    <w:rsid w:val="00897613"/>
    <w:rsid w:val="00897E44"/>
    <w:rsid w:val="008A0885"/>
    <w:rsid w:val="008A0E4C"/>
    <w:rsid w:val="008A119C"/>
    <w:rsid w:val="008A398C"/>
    <w:rsid w:val="008A46DB"/>
    <w:rsid w:val="008A4876"/>
    <w:rsid w:val="008A5579"/>
    <w:rsid w:val="008A5DD8"/>
    <w:rsid w:val="008A62FB"/>
    <w:rsid w:val="008A6815"/>
    <w:rsid w:val="008A6EBA"/>
    <w:rsid w:val="008A7AB3"/>
    <w:rsid w:val="008B068A"/>
    <w:rsid w:val="008B2C70"/>
    <w:rsid w:val="008B454B"/>
    <w:rsid w:val="008B50CE"/>
    <w:rsid w:val="008B5C78"/>
    <w:rsid w:val="008B5FE1"/>
    <w:rsid w:val="008C01B8"/>
    <w:rsid w:val="008C0208"/>
    <w:rsid w:val="008C0658"/>
    <w:rsid w:val="008C07F8"/>
    <w:rsid w:val="008C2B8D"/>
    <w:rsid w:val="008C3B06"/>
    <w:rsid w:val="008C4948"/>
    <w:rsid w:val="008C5FC3"/>
    <w:rsid w:val="008C69DF"/>
    <w:rsid w:val="008C6B6D"/>
    <w:rsid w:val="008C7091"/>
    <w:rsid w:val="008D02AC"/>
    <w:rsid w:val="008D0D93"/>
    <w:rsid w:val="008D2825"/>
    <w:rsid w:val="008D2ACE"/>
    <w:rsid w:val="008D4601"/>
    <w:rsid w:val="008D6203"/>
    <w:rsid w:val="008D6854"/>
    <w:rsid w:val="008D7553"/>
    <w:rsid w:val="008D771D"/>
    <w:rsid w:val="008E0FD9"/>
    <w:rsid w:val="008E1EA7"/>
    <w:rsid w:val="008E1FCF"/>
    <w:rsid w:val="008E4E73"/>
    <w:rsid w:val="008E5E86"/>
    <w:rsid w:val="008E662E"/>
    <w:rsid w:val="008E726D"/>
    <w:rsid w:val="008E73A8"/>
    <w:rsid w:val="008F11F9"/>
    <w:rsid w:val="008F14F5"/>
    <w:rsid w:val="008F24F9"/>
    <w:rsid w:val="008F3EB1"/>
    <w:rsid w:val="008F4CF2"/>
    <w:rsid w:val="008F70E6"/>
    <w:rsid w:val="00901AA4"/>
    <w:rsid w:val="009025C4"/>
    <w:rsid w:val="00902D97"/>
    <w:rsid w:val="0090477B"/>
    <w:rsid w:val="00904A08"/>
    <w:rsid w:val="0090555A"/>
    <w:rsid w:val="00905609"/>
    <w:rsid w:val="00905A60"/>
    <w:rsid w:val="00905ADF"/>
    <w:rsid w:val="009068C9"/>
    <w:rsid w:val="009078FC"/>
    <w:rsid w:val="00910AF3"/>
    <w:rsid w:val="00911FE9"/>
    <w:rsid w:val="009124D2"/>
    <w:rsid w:val="00912A0F"/>
    <w:rsid w:val="009143ED"/>
    <w:rsid w:val="00915A75"/>
    <w:rsid w:val="0091745E"/>
    <w:rsid w:val="00917AEA"/>
    <w:rsid w:val="0092020B"/>
    <w:rsid w:val="00922258"/>
    <w:rsid w:val="00922F0A"/>
    <w:rsid w:val="0092366C"/>
    <w:rsid w:val="00930D93"/>
    <w:rsid w:val="009312E0"/>
    <w:rsid w:val="0093211B"/>
    <w:rsid w:val="009328E3"/>
    <w:rsid w:val="00933ECA"/>
    <w:rsid w:val="009346FC"/>
    <w:rsid w:val="0093563B"/>
    <w:rsid w:val="00936877"/>
    <w:rsid w:val="00936CEF"/>
    <w:rsid w:val="009428BC"/>
    <w:rsid w:val="0094470D"/>
    <w:rsid w:val="0095053C"/>
    <w:rsid w:val="009507B4"/>
    <w:rsid w:val="00951475"/>
    <w:rsid w:val="00951F86"/>
    <w:rsid w:val="00952BFC"/>
    <w:rsid w:val="0095374E"/>
    <w:rsid w:val="00954DCF"/>
    <w:rsid w:val="00954DE7"/>
    <w:rsid w:val="00955125"/>
    <w:rsid w:val="009558D6"/>
    <w:rsid w:val="00956690"/>
    <w:rsid w:val="00957C80"/>
    <w:rsid w:val="00960D12"/>
    <w:rsid w:val="00961DD5"/>
    <w:rsid w:val="0096207B"/>
    <w:rsid w:val="00963F6E"/>
    <w:rsid w:val="00964F24"/>
    <w:rsid w:val="009655CA"/>
    <w:rsid w:val="0096574E"/>
    <w:rsid w:val="00967410"/>
    <w:rsid w:val="00967A56"/>
    <w:rsid w:val="00970EBA"/>
    <w:rsid w:val="009710D5"/>
    <w:rsid w:val="00971A36"/>
    <w:rsid w:val="00971AA5"/>
    <w:rsid w:val="00972026"/>
    <w:rsid w:val="0097248E"/>
    <w:rsid w:val="00973231"/>
    <w:rsid w:val="009735A7"/>
    <w:rsid w:val="00973B14"/>
    <w:rsid w:val="00973D4B"/>
    <w:rsid w:val="0097408E"/>
    <w:rsid w:val="00975635"/>
    <w:rsid w:val="00975C12"/>
    <w:rsid w:val="00976D48"/>
    <w:rsid w:val="00980AEA"/>
    <w:rsid w:val="00983AF3"/>
    <w:rsid w:val="00983DA0"/>
    <w:rsid w:val="00983E8D"/>
    <w:rsid w:val="009856F0"/>
    <w:rsid w:val="00987748"/>
    <w:rsid w:val="00987A58"/>
    <w:rsid w:val="00987B93"/>
    <w:rsid w:val="00990BA0"/>
    <w:rsid w:val="00991DDD"/>
    <w:rsid w:val="00992828"/>
    <w:rsid w:val="009952DF"/>
    <w:rsid w:val="00997904"/>
    <w:rsid w:val="009A0651"/>
    <w:rsid w:val="009A1B34"/>
    <w:rsid w:val="009A23E7"/>
    <w:rsid w:val="009A26CB"/>
    <w:rsid w:val="009A2BF0"/>
    <w:rsid w:val="009A3E7F"/>
    <w:rsid w:val="009A5747"/>
    <w:rsid w:val="009A579C"/>
    <w:rsid w:val="009A69FB"/>
    <w:rsid w:val="009A6A79"/>
    <w:rsid w:val="009A7B54"/>
    <w:rsid w:val="009A7D24"/>
    <w:rsid w:val="009B03F3"/>
    <w:rsid w:val="009B0AE3"/>
    <w:rsid w:val="009B1D64"/>
    <w:rsid w:val="009B22E1"/>
    <w:rsid w:val="009B426E"/>
    <w:rsid w:val="009B509F"/>
    <w:rsid w:val="009B5277"/>
    <w:rsid w:val="009B62FC"/>
    <w:rsid w:val="009B67B7"/>
    <w:rsid w:val="009B6FD0"/>
    <w:rsid w:val="009B7989"/>
    <w:rsid w:val="009C22F2"/>
    <w:rsid w:val="009C2B22"/>
    <w:rsid w:val="009C33EB"/>
    <w:rsid w:val="009C3651"/>
    <w:rsid w:val="009C5EC0"/>
    <w:rsid w:val="009C5EF8"/>
    <w:rsid w:val="009C6712"/>
    <w:rsid w:val="009C699E"/>
    <w:rsid w:val="009C6A96"/>
    <w:rsid w:val="009C6C04"/>
    <w:rsid w:val="009C6ED6"/>
    <w:rsid w:val="009C77E2"/>
    <w:rsid w:val="009C7F20"/>
    <w:rsid w:val="009D0369"/>
    <w:rsid w:val="009D05B0"/>
    <w:rsid w:val="009D1CDB"/>
    <w:rsid w:val="009D2EE4"/>
    <w:rsid w:val="009D7E4C"/>
    <w:rsid w:val="009D7F73"/>
    <w:rsid w:val="009E0E6B"/>
    <w:rsid w:val="009E2187"/>
    <w:rsid w:val="009E3AA3"/>
    <w:rsid w:val="009E4ACD"/>
    <w:rsid w:val="009E55FB"/>
    <w:rsid w:val="009E56A9"/>
    <w:rsid w:val="009E5B00"/>
    <w:rsid w:val="009E6AA2"/>
    <w:rsid w:val="009F11BB"/>
    <w:rsid w:val="009F1B8F"/>
    <w:rsid w:val="009F216B"/>
    <w:rsid w:val="009F273F"/>
    <w:rsid w:val="009F2ADE"/>
    <w:rsid w:val="009F43F1"/>
    <w:rsid w:val="009F5F22"/>
    <w:rsid w:val="009F6ABC"/>
    <w:rsid w:val="00A00D29"/>
    <w:rsid w:val="00A01B51"/>
    <w:rsid w:val="00A035AA"/>
    <w:rsid w:val="00A039D4"/>
    <w:rsid w:val="00A073F7"/>
    <w:rsid w:val="00A0772B"/>
    <w:rsid w:val="00A07A97"/>
    <w:rsid w:val="00A10D41"/>
    <w:rsid w:val="00A1266F"/>
    <w:rsid w:val="00A1738E"/>
    <w:rsid w:val="00A2022A"/>
    <w:rsid w:val="00A22076"/>
    <w:rsid w:val="00A222CB"/>
    <w:rsid w:val="00A2268A"/>
    <w:rsid w:val="00A256B9"/>
    <w:rsid w:val="00A256ED"/>
    <w:rsid w:val="00A25DC2"/>
    <w:rsid w:val="00A27A39"/>
    <w:rsid w:val="00A30B2C"/>
    <w:rsid w:val="00A3123F"/>
    <w:rsid w:val="00A31ED7"/>
    <w:rsid w:val="00A3249E"/>
    <w:rsid w:val="00A326FA"/>
    <w:rsid w:val="00A355CE"/>
    <w:rsid w:val="00A405AD"/>
    <w:rsid w:val="00A40F38"/>
    <w:rsid w:val="00A415B2"/>
    <w:rsid w:val="00A417A4"/>
    <w:rsid w:val="00A4182C"/>
    <w:rsid w:val="00A41C72"/>
    <w:rsid w:val="00A45F16"/>
    <w:rsid w:val="00A46804"/>
    <w:rsid w:val="00A47E8C"/>
    <w:rsid w:val="00A51D9C"/>
    <w:rsid w:val="00A51E95"/>
    <w:rsid w:val="00A52F95"/>
    <w:rsid w:val="00A53FE0"/>
    <w:rsid w:val="00A54CB3"/>
    <w:rsid w:val="00A56098"/>
    <w:rsid w:val="00A56596"/>
    <w:rsid w:val="00A56AB4"/>
    <w:rsid w:val="00A56DDC"/>
    <w:rsid w:val="00A57ABF"/>
    <w:rsid w:val="00A609BF"/>
    <w:rsid w:val="00A613ED"/>
    <w:rsid w:val="00A61473"/>
    <w:rsid w:val="00A61CA4"/>
    <w:rsid w:val="00A6226F"/>
    <w:rsid w:val="00A6255E"/>
    <w:rsid w:val="00A62FC0"/>
    <w:rsid w:val="00A634E6"/>
    <w:rsid w:val="00A63B3C"/>
    <w:rsid w:val="00A651D0"/>
    <w:rsid w:val="00A65E0B"/>
    <w:rsid w:val="00A662D1"/>
    <w:rsid w:val="00A668C1"/>
    <w:rsid w:val="00A66F62"/>
    <w:rsid w:val="00A67DFC"/>
    <w:rsid w:val="00A73FB7"/>
    <w:rsid w:val="00A755A2"/>
    <w:rsid w:val="00A76B1D"/>
    <w:rsid w:val="00A81F2F"/>
    <w:rsid w:val="00A825FD"/>
    <w:rsid w:val="00A82BAD"/>
    <w:rsid w:val="00A82DCF"/>
    <w:rsid w:val="00A83CFC"/>
    <w:rsid w:val="00A849C1"/>
    <w:rsid w:val="00A85459"/>
    <w:rsid w:val="00A879F3"/>
    <w:rsid w:val="00A91B3A"/>
    <w:rsid w:val="00A93AA8"/>
    <w:rsid w:val="00A93B99"/>
    <w:rsid w:val="00A940ED"/>
    <w:rsid w:val="00A963F1"/>
    <w:rsid w:val="00A96B0F"/>
    <w:rsid w:val="00A977B3"/>
    <w:rsid w:val="00AA0B9E"/>
    <w:rsid w:val="00AA284B"/>
    <w:rsid w:val="00AA2D14"/>
    <w:rsid w:val="00AA3778"/>
    <w:rsid w:val="00AA3B9B"/>
    <w:rsid w:val="00AA6943"/>
    <w:rsid w:val="00AA79D6"/>
    <w:rsid w:val="00AB4209"/>
    <w:rsid w:val="00AB4FE0"/>
    <w:rsid w:val="00AB5130"/>
    <w:rsid w:val="00AB57D5"/>
    <w:rsid w:val="00AB617B"/>
    <w:rsid w:val="00AB75DF"/>
    <w:rsid w:val="00AC3858"/>
    <w:rsid w:val="00AC3FE0"/>
    <w:rsid w:val="00AC4B4E"/>
    <w:rsid w:val="00AC4FA0"/>
    <w:rsid w:val="00AC5B2A"/>
    <w:rsid w:val="00AC5B76"/>
    <w:rsid w:val="00AC680F"/>
    <w:rsid w:val="00AC7CC3"/>
    <w:rsid w:val="00AD0FA6"/>
    <w:rsid w:val="00AD34E7"/>
    <w:rsid w:val="00AD38D2"/>
    <w:rsid w:val="00AD485B"/>
    <w:rsid w:val="00AD4F06"/>
    <w:rsid w:val="00AD5B71"/>
    <w:rsid w:val="00AD5CAB"/>
    <w:rsid w:val="00AD606F"/>
    <w:rsid w:val="00AD60DE"/>
    <w:rsid w:val="00AE03C9"/>
    <w:rsid w:val="00AE0DAD"/>
    <w:rsid w:val="00AE104A"/>
    <w:rsid w:val="00AE392D"/>
    <w:rsid w:val="00AE5898"/>
    <w:rsid w:val="00AE5EF4"/>
    <w:rsid w:val="00AE6631"/>
    <w:rsid w:val="00AE77E1"/>
    <w:rsid w:val="00AF0B4A"/>
    <w:rsid w:val="00AF10F7"/>
    <w:rsid w:val="00AF1596"/>
    <w:rsid w:val="00AF6254"/>
    <w:rsid w:val="00AF66DC"/>
    <w:rsid w:val="00B0037F"/>
    <w:rsid w:val="00B017D3"/>
    <w:rsid w:val="00B05F19"/>
    <w:rsid w:val="00B06E04"/>
    <w:rsid w:val="00B06E6E"/>
    <w:rsid w:val="00B07F20"/>
    <w:rsid w:val="00B107C6"/>
    <w:rsid w:val="00B12E0E"/>
    <w:rsid w:val="00B13005"/>
    <w:rsid w:val="00B131DB"/>
    <w:rsid w:val="00B1356C"/>
    <w:rsid w:val="00B146C9"/>
    <w:rsid w:val="00B14A4E"/>
    <w:rsid w:val="00B159F0"/>
    <w:rsid w:val="00B16037"/>
    <w:rsid w:val="00B20118"/>
    <w:rsid w:val="00B202C3"/>
    <w:rsid w:val="00B21A14"/>
    <w:rsid w:val="00B22A93"/>
    <w:rsid w:val="00B22D62"/>
    <w:rsid w:val="00B23CD6"/>
    <w:rsid w:val="00B23D38"/>
    <w:rsid w:val="00B23D95"/>
    <w:rsid w:val="00B25D54"/>
    <w:rsid w:val="00B27498"/>
    <w:rsid w:val="00B30E19"/>
    <w:rsid w:val="00B311CA"/>
    <w:rsid w:val="00B31D1E"/>
    <w:rsid w:val="00B347E7"/>
    <w:rsid w:val="00B41144"/>
    <w:rsid w:val="00B42886"/>
    <w:rsid w:val="00B42909"/>
    <w:rsid w:val="00B42915"/>
    <w:rsid w:val="00B43103"/>
    <w:rsid w:val="00B47518"/>
    <w:rsid w:val="00B47960"/>
    <w:rsid w:val="00B50B3E"/>
    <w:rsid w:val="00B54D48"/>
    <w:rsid w:val="00B562BF"/>
    <w:rsid w:val="00B57909"/>
    <w:rsid w:val="00B57D1E"/>
    <w:rsid w:val="00B605C3"/>
    <w:rsid w:val="00B60C4A"/>
    <w:rsid w:val="00B61E7E"/>
    <w:rsid w:val="00B64337"/>
    <w:rsid w:val="00B64886"/>
    <w:rsid w:val="00B710A3"/>
    <w:rsid w:val="00B71640"/>
    <w:rsid w:val="00B71E57"/>
    <w:rsid w:val="00B71F7C"/>
    <w:rsid w:val="00B72023"/>
    <w:rsid w:val="00B724CF"/>
    <w:rsid w:val="00B736FE"/>
    <w:rsid w:val="00B7429D"/>
    <w:rsid w:val="00B76D98"/>
    <w:rsid w:val="00B77975"/>
    <w:rsid w:val="00B80332"/>
    <w:rsid w:val="00B80DD2"/>
    <w:rsid w:val="00B81194"/>
    <w:rsid w:val="00B81DE2"/>
    <w:rsid w:val="00B830F8"/>
    <w:rsid w:val="00B84397"/>
    <w:rsid w:val="00B8772D"/>
    <w:rsid w:val="00B904CE"/>
    <w:rsid w:val="00B915BA"/>
    <w:rsid w:val="00B92EAF"/>
    <w:rsid w:val="00B961C6"/>
    <w:rsid w:val="00B97572"/>
    <w:rsid w:val="00BA06C9"/>
    <w:rsid w:val="00BA2612"/>
    <w:rsid w:val="00BA31F5"/>
    <w:rsid w:val="00BB0610"/>
    <w:rsid w:val="00BB0DD1"/>
    <w:rsid w:val="00BB0E7D"/>
    <w:rsid w:val="00BB22DE"/>
    <w:rsid w:val="00BB2864"/>
    <w:rsid w:val="00BB2A07"/>
    <w:rsid w:val="00BB2E4A"/>
    <w:rsid w:val="00BB340D"/>
    <w:rsid w:val="00BB40C3"/>
    <w:rsid w:val="00BB4C4A"/>
    <w:rsid w:val="00BB4DF8"/>
    <w:rsid w:val="00BC0BD6"/>
    <w:rsid w:val="00BC1C35"/>
    <w:rsid w:val="00BC4C76"/>
    <w:rsid w:val="00BC504A"/>
    <w:rsid w:val="00BC5B26"/>
    <w:rsid w:val="00BC6C15"/>
    <w:rsid w:val="00BD16CE"/>
    <w:rsid w:val="00BD1F7A"/>
    <w:rsid w:val="00BD38F5"/>
    <w:rsid w:val="00BD4219"/>
    <w:rsid w:val="00BD5664"/>
    <w:rsid w:val="00BD74FE"/>
    <w:rsid w:val="00BD76FD"/>
    <w:rsid w:val="00BE04A2"/>
    <w:rsid w:val="00BE0C0D"/>
    <w:rsid w:val="00BE2258"/>
    <w:rsid w:val="00BE3ABA"/>
    <w:rsid w:val="00BE415E"/>
    <w:rsid w:val="00BE50DF"/>
    <w:rsid w:val="00BE6086"/>
    <w:rsid w:val="00BF1E72"/>
    <w:rsid w:val="00BF21FA"/>
    <w:rsid w:val="00BF276B"/>
    <w:rsid w:val="00BF3015"/>
    <w:rsid w:val="00BF46CD"/>
    <w:rsid w:val="00BF7C1D"/>
    <w:rsid w:val="00C0060F"/>
    <w:rsid w:val="00C00841"/>
    <w:rsid w:val="00C00E78"/>
    <w:rsid w:val="00C01F88"/>
    <w:rsid w:val="00C0385B"/>
    <w:rsid w:val="00C03B32"/>
    <w:rsid w:val="00C0480C"/>
    <w:rsid w:val="00C0535F"/>
    <w:rsid w:val="00C05A20"/>
    <w:rsid w:val="00C05A27"/>
    <w:rsid w:val="00C07B2A"/>
    <w:rsid w:val="00C115C6"/>
    <w:rsid w:val="00C12068"/>
    <w:rsid w:val="00C1371E"/>
    <w:rsid w:val="00C14F8E"/>
    <w:rsid w:val="00C162FA"/>
    <w:rsid w:val="00C20F65"/>
    <w:rsid w:val="00C21540"/>
    <w:rsid w:val="00C2180E"/>
    <w:rsid w:val="00C2242C"/>
    <w:rsid w:val="00C228E5"/>
    <w:rsid w:val="00C2327F"/>
    <w:rsid w:val="00C2376C"/>
    <w:rsid w:val="00C23AD0"/>
    <w:rsid w:val="00C23B40"/>
    <w:rsid w:val="00C25CC1"/>
    <w:rsid w:val="00C260C7"/>
    <w:rsid w:val="00C26232"/>
    <w:rsid w:val="00C26743"/>
    <w:rsid w:val="00C26C14"/>
    <w:rsid w:val="00C31C12"/>
    <w:rsid w:val="00C33F53"/>
    <w:rsid w:val="00C344C8"/>
    <w:rsid w:val="00C3613B"/>
    <w:rsid w:val="00C366B5"/>
    <w:rsid w:val="00C374EE"/>
    <w:rsid w:val="00C37B6D"/>
    <w:rsid w:val="00C37CB9"/>
    <w:rsid w:val="00C414F9"/>
    <w:rsid w:val="00C415F9"/>
    <w:rsid w:val="00C41C48"/>
    <w:rsid w:val="00C43949"/>
    <w:rsid w:val="00C4398B"/>
    <w:rsid w:val="00C43C76"/>
    <w:rsid w:val="00C44F8F"/>
    <w:rsid w:val="00C45B4C"/>
    <w:rsid w:val="00C46351"/>
    <w:rsid w:val="00C50851"/>
    <w:rsid w:val="00C50D5F"/>
    <w:rsid w:val="00C50D6A"/>
    <w:rsid w:val="00C519E7"/>
    <w:rsid w:val="00C51BF2"/>
    <w:rsid w:val="00C52964"/>
    <w:rsid w:val="00C52D58"/>
    <w:rsid w:val="00C52D5E"/>
    <w:rsid w:val="00C52DB7"/>
    <w:rsid w:val="00C53FC7"/>
    <w:rsid w:val="00C5419B"/>
    <w:rsid w:val="00C54A53"/>
    <w:rsid w:val="00C55366"/>
    <w:rsid w:val="00C55745"/>
    <w:rsid w:val="00C56F19"/>
    <w:rsid w:val="00C570FE"/>
    <w:rsid w:val="00C57AD1"/>
    <w:rsid w:val="00C63FFC"/>
    <w:rsid w:val="00C666E7"/>
    <w:rsid w:val="00C66FC1"/>
    <w:rsid w:val="00C679C9"/>
    <w:rsid w:val="00C67A99"/>
    <w:rsid w:val="00C70620"/>
    <w:rsid w:val="00C70C1D"/>
    <w:rsid w:val="00C71E42"/>
    <w:rsid w:val="00C72DC0"/>
    <w:rsid w:val="00C736D5"/>
    <w:rsid w:val="00C73DFE"/>
    <w:rsid w:val="00C76AC9"/>
    <w:rsid w:val="00C816FF"/>
    <w:rsid w:val="00C8221D"/>
    <w:rsid w:val="00C82E8F"/>
    <w:rsid w:val="00C83680"/>
    <w:rsid w:val="00C83A27"/>
    <w:rsid w:val="00C8677B"/>
    <w:rsid w:val="00C87EA3"/>
    <w:rsid w:val="00C91816"/>
    <w:rsid w:val="00C932C6"/>
    <w:rsid w:val="00C955AF"/>
    <w:rsid w:val="00C95646"/>
    <w:rsid w:val="00C95D63"/>
    <w:rsid w:val="00C971FC"/>
    <w:rsid w:val="00CA1780"/>
    <w:rsid w:val="00CA2B31"/>
    <w:rsid w:val="00CA2BAB"/>
    <w:rsid w:val="00CA46E1"/>
    <w:rsid w:val="00CA56AE"/>
    <w:rsid w:val="00CA6ACB"/>
    <w:rsid w:val="00CB3404"/>
    <w:rsid w:val="00CB3875"/>
    <w:rsid w:val="00CB3AF9"/>
    <w:rsid w:val="00CB3BFF"/>
    <w:rsid w:val="00CB60BF"/>
    <w:rsid w:val="00CB7790"/>
    <w:rsid w:val="00CB7FBF"/>
    <w:rsid w:val="00CC0F9E"/>
    <w:rsid w:val="00CC2177"/>
    <w:rsid w:val="00CC43A9"/>
    <w:rsid w:val="00CC5E21"/>
    <w:rsid w:val="00CC7A8C"/>
    <w:rsid w:val="00CC7B0E"/>
    <w:rsid w:val="00CC7B1B"/>
    <w:rsid w:val="00CD0A5C"/>
    <w:rsid w:val="00CD2532"/>
    <w:rsid w:val="00CD351D"/>
    <w:rsid w:val="00CD3FD6"/>
    <w:rsid w:val="00CD4CCB"/>
    <w:rsid w:val="00CD565C"/>
    <w:rsid w:val="00CD575C"/>
    <w:rsid w:val="00CD63DC"/>
    <w:rsid w:val="00CD655D"/>
    <w:rsid w:val="00CE0DDD"/>
    <w:rsid w:val="00CE1E62"/>
    <w:rsid w:val="00CE1F65"/>
    <w:rsid w:val="00CE2D35"/>
    <w:rsid w:val="00CE3405"/>
    <w:rsid w:val="00CE5AEC"/>
    <w:rsid w:val="00CE6CEC"/>
    <w:rsid w:val="00CE7161"/>
    <w:rsid w:val="00CE7C3D"/>
    <w:rsid w:val="00CE7D13"/>
    <w:rsid w:val="00CE7E00"/>
    <w:rsid w:val="00CF0A3E"/>
    <w:rsid w:val="00CF13EA"/>
    <w:rsid w:val="00CF19E6"/>
    <w:rsid w:val="00CF238C"/>
    <w:rsid w:val="00CF4A92"/>
    <w:rsid w:val="00CF4D7B"/>
    <w:rsid w:val="00CF7B55"/>
    <w:rsid w:val="00D00CCD"/>
    <w:rsid w:val="00D03A2B"/>
    <w:rsid w:val="00D03B16"/>
    <w:rsid w:val="00D03C97"/>
    <w:rsid w:val="00D0591C"/>
    <w:rsid w:val="00D066B1"/>
    <w:rsid w:val="00D1262C"/>
    <w:rsid w:val="00D127CE"/>
    <w:rsid w:val="00D1287C"/>
    <w:rsid w:val="00D131A2"/>
    <w:rsid w:val="00D138EC"/>
    <w:rsid w:val="00D145C1"/>
    <w:rsid w:val="00D14CB0"/>
    <w:rsid w:val="00D1745E"/>
    <w:rsid w:val="00D23CCC"/>
    <w:rsid w:val="00D248EF"/>
    <w:rsid w:val="00D253FB"/>
    <w:rsid w:val="00D25573"/>
    <w:rsid w:val="00D26870"/>
    <w:rsid w:val="00D32E94"/>
    <w:rsid w:val="00D33E55"/>
    <w:rsid w:val="00D34130"/>
    <w:rsid w:val="00D34559"/>
    <w:rsid w:val="00D355FE"/>
    <w:rsid w:val="00D35601"/>
    <w:rsid w:val="00D358E0"/>
    <w:rsid w:val="00D37C3A"/>
    <w:rsid w:val="00D41A8B"/>
    <w:rsid w:val="00D41BB1"/>
    <w:rsid w:val="00D4444D"/>
    <w:rsid w:val="00D46D40"/>
    <w:rsid w:val="00D47DF1"/>
    <w:rsid w:val="00D50016"/>
    <w:rsid w:val="00D5040C"/>
    <w:rsid w:val="00D50C1E"/>
    <w:rsid w:val="00D50C9F"/>
    <w:rsid w:val="00D511E1"/>
    <w:rsid w:val="00D519AA"/>
    <w:rsid w:val="00D52A6E"/>
    <w:rsid w:val="00D52D09"/>
    <w:rsid w:val="00D531D9"/>
    <w:rsid w:val="00D5369D"/>
    <w:rsid w:val="00D542F7"/>
    <w:rsid w:val="00D54B14"/>
    <w:rsid w:val="00D559A1"/>
    <w:rsid w:val="00D56D60"/>
    <w:rsid w:val="00D56F7B"/>
    <w:rsid w:val="00D5711D"/>
    <w:rsid w:val="00D57447"/>
    <w:rsid w:val="00D6016E"/>
    <w:rsid w:val="00D61906"/>
    <w:rsid w:val="00D63AEB"/>
    <w:rsid w:val="00D64F39"/>
    <w:rsid w:val="00D65763"/>
    <w:rsid w:val="00D6637C"/>
    <w:rsid w:val="00D6717D"/>
    <w:rsid w:val="00D67750"/>
    <w:rsid w:val="00D7012B"/>
    <w:rsid w:val="00D71F8E"/>
    <w:rsid w:val="00D72B5A"/>
    <w:rsid w:val="00D72E21"/>
    <w:rsid w:val="00D72EAA"/>
    <w:rsid w:val="00D73521"/>
    <w:rsid w:val="00D81896"/>
    <w:rsid w:val="00D8335D"/>
    <w:rsid w:val="00D8457A"/>
    <w:rsid w:val="00D8615C"/>
    <w:rsid w:val="00D862D7"/>
    <w:rsid w:val="00D90F32"/>
    <w:rsid w:val="00D91DF8"/>
    <w:rsid w:val="00D91FE1"/>
    <w:rsid w:val="00D94C57"/>
    <w:rsid w:val="00D97C09"/>
    <w:rsid w:val="00DA11C9"/>
    <w:rsid w:val="00DA1F4D"/>
    <w:rsid w:val="00DA2D98"/>
    <w:rsid w:val="00DA5E85"/>
    <w:rsid w:val="00DB0FA8"/>
    <w:rsid w:val="00DB17FC"/>
    <w:rsid w:val="00DB1D52"/>
    <w:rsid w:val="00DB28F7"/>
    <w:rsid w:val="00DB2F5C"/>
    <w:rsid w:val="00DB2F5E"/>
    <w:rsid w:val="00DB3F6B"/>
    <w:rsid w:val="00DB3FF3"/>
    <w:rsid w:val="00DB6ECD"/>
    <w:rsid w:val="00DC0469"/>
    <w:rsid w:val="00DC37FF"/>
    <w:rsid w:val="00DC3903"/>
    <w:rsid w:val="00DC415A"/>
    <w:rsid w:val="00DC42AF"/>
    <w:rsid w:val="00DC48F6"/>
    <w:rsid w:val="00DD1A36"/>
    <w:rsid w:val="00DD1FDE"/>
    <w:rsid w:val="00DD21D7"/>
    <w:rsid w:val="00DD3CC3"/>
    <w:rsid w:val="00DD4096"/>
    <w:rsid w:val="00DD40FB"/>
    <w:rsid w:val="00DD5E32"/>
    <w:rsid w:val="00DD7360"/>
    <w:rsid w:val="00DD7C7A"/>
    <w:rsid w:val="00DE0493"/>
    <w:rsid w:val="00DE1CC9"/>
    <w:rsid w:val="00DE29D4"/>
    <w:rsid w:val="00DE315E"/>
    <w:rsid w:val="00DE3B8D"/>
    <w:rsid w:val="00DE4268"/>
    <w:rsid w:val="00DE4F77"/>
    <w:rsid w:val="00DE601E"/>
    <w:rsid w:val="00DE7192"/>
    <w:rsid w:val="00DE75FA"/>
    <w:rsid w:val="00DF12F1"/>
    <w:rsid w:val="00DF2080"/>
    <w:rsid w:val="00DF2FC0"/>
    <w:rsid w:val="00DF31E3"/>
    <w:rsid w:val="00DF5DD3"/>
    <w:rsid w:val="00DF66FC"/>
    <w:rsid w:val="00E00C17"/>
    <w:rsid w:val="00E01666"/>
    <w:rsid w:val="00E039C4"/>
    <w:rsid w:val="00E03A94"/>
    <w:rsid w:val="00E03DBA"/>
    <w:rsid w:val="00E045FA"/>
    <w:rsid w:val="00E05647"/>
    <w:rsid w:val="00E1380A"/>
    <w:rsid w:val="00E14788"/>
    <w:rsid w:val="00E15713"/>
    <w:rsid w:val="00E15C23"/>
    <w:rsid w:val="00E176EF"/>
    <w:rsid w:val="00E17B22"/>
    <w:rsid w:val="00E17E54"/>
    <w:rsid w:val="00E2325B"/>
    <w:rsid w:val="00E23324"/>
    <w:rsid w:val="00E23494"/>
    <w:rsid w:val="00E26862"/>
    <w:rsid w:val="00E26DED"/>
    <w:rsid w:val="00E27FB8"/>
    <w:rsid w:val="00E30D48"/>
    <w:rsid w:val="00E32397"/>
    <w:rsid w:val="00E346FF"/>
    <w:rsid w:val="00E3514C"/>
    <w:rsid w:val="00E36823"/>
    <w:rsid w:val="00E36E53"/>
    <w:rsid w:val="00E37A2D"/>
    <w:rsid w:val="00E42F15"/>
    <w:rsid w:val="00E42F4D"/>
    <w:rsid w:val="00E432A7"/>
    <w:rsid w:val="00E43831"/>
    <w:rsid w:val="00E43CBB"/>
    <w:rsid w:val="00E45DEE"/>
    <w:rsid w:val="00E461CE"/>
    <w:rsid w:val="00E47270"/>
    <w:rsid w:val="00E517A6"/>
    <w:rsid w:val="00E51A07"/>
    <w:rsid w:val="00E5517E"/>
    <w:rsid w:val="00E55882"/>
    <w:rsid w:val="00E5765A"/>
    <w:rsid w:val="00E577E8"/>
    <w:rsid w:val="00E578FD"/>
    <w:rsid w:val="00E6011E"/>
    <w:rsid w:val="00E607B5"/>
    <w:rsid w:val="00E61D56"/>
    <w:rsid w:val="00E63BE2"/>
    <w:rsid w:val="00E643A0"/>
    <w:rsid w:val="00E656A9"/>
    <w:rsid w:val="00E6661E"/>
    <w:rsid w:val="00E67E2A"/>
    <w:rsid w:val="00E714DF"/>
    <w:rsid w:val="00E716C6"/>
    <w:rsid w:val="00E718D3"/>
    <w:rsid w:val="00E7339C"/>
    <w:rsid w:val="00E73EBD"/>
    <w:rsid w:val="00E73F45"/>
    <w:rsid w:val="00E749A9"/>
    <w:rsid w:val="00E7590B"/>
    <w:rsid w:val="00E76490"/>
    <w:rsid w:val="00E83547"/>
    <w:rsid w:val="00E840A6"/>
    <w:rsid w:val="00E842CB"/>
    <w:rsid w:val="00E87D0F"/>
    <w:rsid w:val="00E90B98"/>
    <w:rsid w:val="00E91907"/>
    <w:rsid w:val="00E920E8"/>
    <w:rsid w:val="00E92690"/>
    <w:rsid w:val="00E931FE"/>
    <w:rsid w:val="00E94078"/>
    <w:rsid w:val="00E978AA"/>
    <w:rsid w:val="00E97D01"/>
    <w:rsid w:val="00EA1300"/>
    <w:rsid w:val="00EA2709"/>
    <w:rsid w:val="00EA54DA"/>
    <w:rsid w:val="00EA5B5C"/>
    <w:rsid w:val="00EA5C39"/>
    <w:rsid w:val="00EA704E"/>
    <w:rsid w:val="00EA71A5"/>
    <w:rsid w:val="00EB4785"/>
    <w:rsid w:val="00EB5095"/>
    <w:rsid w:val="00EB523D"/>
    <w:rsid w:val="00EB5554"/>
    <w:rsid w:val="00EB6BD7"/>
    <w:rsid w:val="00EB71D7"/>
    <w:rsid w:val="00EC138E"/>
    <w:rsid w:val="00EC20BC"/>
    <w:rsid w:val="00EC3117"/>
    <w:rsid w:val="00EC5A2C"/>
    <w:rsid w:val="00EC5D39"/>
    <w:rsid w:val="00ED0C69"/>
    <w:rsid w:val="00ED1932"/>
    <w:rsid w:val="00ED32CA"/>
    <w:rsid w:val="00ED759A"/>
    <w:rsid w:val="00EE08C2"/>
    <w:rsid w:val="00EE2AF7"/>
    <w:rsid w:val="00EE3F16"/>
    <w:rsid w:val="00EF0234"/>
    <w:rsid w:val="00EF1D5E"/>
    <w:rsid w:val="00EF2266"/>
    <w:rsid w:val="00EF2CE6"/>
    <w:rsid w:val="00EF322F"/>
    <w:rsid w:val="00EF334B"/>
    <w:rsid w:val="00EF65E8"/>
    <w:rsid w:val="00F011CA"/>
    <w:rsid w:val="00F02415"/>
    <w:rsid w:val="00F02E60"/>
    <w:rsid w:val="00F03F5E"/>
    <w:rsid w:val="00F04DEF"/>
    <w:rsid w:val="00F0558E"/>
    <w:rsid w:val="00F05E84"/>
    <w:rsid w:val="00F0617D"/>
    <w:rsid w:val="00F067E8"/>
    <w:rsid w:val="00F068FC"/>
    <w:rsid w:val="00F10153"/>
    <w:rsid w:val="00F10CEA"/>
    <w:rsid w:val="00F123A0"/>
    <w:rsid w:val="00F17905"/>
    <w:rsid w:val="00F2061E"/>
    <w:rsid w:val="00F20AFB"/>
    <w:rsid w:val="00F20F02"/>
    <w:rsid w:val="00F22705"/>
    <w:rsid w:val="00F246C0"/>
    <w:rsid w:val="00F248CF"/>
    <w:rsid w:val="00F25EA9"/>
    <w:rsid w:val="00F261FC"/>
    <w:rsid w:val="00F26926"/>
    <w:rsid w:val="00F26A91"/>
    <w:rsid w:val="00F26FF1"/>
    <w:rsid w:val="00F303CC"/>
    <w:rsid w:val="00F31E7B"/>
    <w:rsid w:val="00F3207C"/>
    <w:rsid w:val="00F3215D"/>
    <w:rsid w:val="00F33645"/>
    <w:rsid w:val="00F3540B"/>
    <w:rsid w:val="00F3693B"/>
    <w:rsid w:val="00F37CC9"/>
    <w:rsid w:val="00F41788"/>
    <w:rsid w:val="00F41874"/>
    <w:rsid w:val="00F419E7"/>
    <w:rsid w:val="00F41A4E"/>
    <w:rsid w:val="00F41E0E"/>
    <w:rsid w:val="00F44049"/>
    <w:rsid w:val="00F44155"/>
    <w:rsid w:val="00F47AB7"/>
    <w:rsid w:val="00F50519"/>
    <w:rsid w:val="00F5232C"/>
    <w:rsid w:val="00F553CB"/>
    <w:rsid w:val="00F554F9"/>
    <w:rsid w:val="00F55B9F"/>
    <w:rsid w:val="00F577C9"/>
    <w:rsid w:val="00F578AF"/>
    <w:rsid w:val="00F57C24"/>
    <w:rsid w:val="00F57CB8"/>
    <w:rsid w:val="00F61F2E"/>
    <w:rsid w:val="00F634DA"/>
    <w:rsid w:val="00F64B52"/>
    <w:rsid w:val="00F71AA6"/>
    <w:rsid w:val="00F73281"/>
    <w:rsid w:val="00F736F3"/>
    <w:rsid w:val="00F737FC"/>
    <w:rsid w:val="00F74809"/>
    <w:rsid w:val="00F76228"/>
    <w:rsid w:val="00F77634"/>
    <w:rsid w:val="00F833BD"/>
    <w:rsid w:val="00F84664"/>
    <w:rsid w:val="00F852F6"/>
    <w:rsid w:val="00F8743E"/>
    <w:rsid w:val="00F901B8"/>
    <w:rsid w:val="00F914AF"/>
    <w:rsid w:val="00F9234C"/>
    <w:rsid w:val="00F94E4D"/>
    <w:rsid w:val="00FA0947"/>
    <w:rsid w:val="00FA0DB2"/>
    <w:rsid w:val="00FA0EBB"/>
    <w:rsid w:val="00FA2CCE"/>
    <w:rsid w:val="00FA2E51"/>
    <w:rsid w:val="00FA320A"/>
    <w:rsid w:val="00FA3BBB"/>
    <w:rsid w:val="00FA4136"/>
    <w:rsid w:val="00FA5E32"/>
    <w:rsid w:val="00FA6DDD"/>
    <w:rsid w:val="00FB3284"/>
    <w:rsid w:val="00FB33D9"/>
    <w:rsid w:val="00FB3AB6"/>
    <w:rsid w:val="00FB4418"/>
    <w:rsid w:val="00FB5032"/>
    <w:rsid w:val="00FB66C6"/>
    <w:rsid w:val="00FB7320"/>
    <w:rsid w:val="00FC08B4"/>
    <w:rsid w:val="00FC13CB"/>
    <w:rsid w:val="00FC1B85"/>
    <w:rsid w:val="00FC1F22"/>
    <w:rsid w:val="00FC267F"/>
    <w:rsid w:val="00FC329C"/>
    <w:rsid w:val="00FC334D"/>
    <w:rsid w:val="00FD0107"/>
    <w:rsid w:val="00FD063B"/>
    <w:rsid w:val="00FD0EEC"/>
    <w:rsid w:val="00FD1B48"/>
    <w:rsid w:val="00FD56F5"/>
    <w:rsid w:val="00FD5770"/>
    <w:rsid w:val="00FD65E4"/>
    <w:rsid w:val="00FE1B61"/>
    <w:rsid w:val="00FE21C8"/>
    <w:rsid w:val="00FE2D5C"/>
    <w:rsid w:val="00FE2F33"/>
    <w:rsid w:val="00FE344F"/>
    <w:rsid w:val="00FE381A"/>
    <w:rsid w:val="00FE3AB9"/>
    <w:rsid w:val="00FE5C07"/>
    <w:rsid w:val="00FE6A26"/>
    <w:rsid w:val="00FE6FCD"/>
    <w:rsid w:val="00FE7023"/>
    <w:rsid w:val="00FE783F"/>
    <w:rsid w:val="00FF2494"/>
    <w:rsid w:val="00FF3C2A"/>
    <w:rsid w:val="00FF5054"/>
    <w:rsid w:val="00FF5AB8"/>
    <w:rsid w:val="00FF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A841AE"/>
  <w15:chartTrackingRefBased/>
  <w15:docId w15:val="{A63630EB-593D-405A-8602-4D13D3ECB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D8457A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845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D8457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8457A"/>
  </w:style>
  <w:style w:type="paragraph" w:styleId="Piedepgina">
    <w:name w:val="footer"/>
    <w:basedOn w:val="Normal"/>
    <w:link w:val="PiedepginaCar"/>
    <w:uiPriority w:val="99"/>
    <w:unhideWhenUsed/>
    <w:rsid w:val="00D8457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8457A"/>
  </w:style>
  <w:style w:type="paragraph" w:customStyle="1" w:styleId="Default">
    <w:name w:val="Default"/>
    <w:rsid w:val="00D845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D8457A"/>
    <w:pPr>
      <w:spacing w:before="100" w:beforeAutospacing="1" w:after="100" w:afterAutospacing="1"/>
    </w:pPr>
    <w:rPr>
      <w:lang w:eastAsia="es-CO"/>
    </w:rPr>
  </w:style>
  <w:style w:type="paragraph" w:styleId="Prrafodelista">
    <w:name w:val="List Paragraph"/>
    <w:basedOn w:val="Normal"/>
    <w:uiPriority w:val="34"/>
    <w:qFormat/>
    <w:rsid w:val="00D845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433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TDC">
    <w:name w:val="TOC Heading"/>
    <w:basedOn w:val="Ttulo1"/>
    <w:next w:val="Normal"/>
    <w:uiPriority w:val="39"/>
    <w:unhideWhenUsed/>
    <w:qFormat/>
    <w:rsid w:val="001F520A"/>
    <w:pPr>
      <w:spacing w:line="259" w:lineRule="auto"/>
      <w:outlineLvl w:val="9"/>
    </w:pPr>
    <w:rPr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1F520A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1F520A"/>
    <w:rPr>
      <w:color w:val="0563C1" w:themeColor="hyperlink"/>
      <w:u w:val="single"/>
    </w:rPr>
  </w:style>
  <w:style w:type="table" w:styleId="Tablaconcuadrcula1clara-nfasis1">
    <w:name w:val="Grid Table 1 Light Accent 1"/>
    <w:basedOn w:val="Tablanormal"/>
    <w:uiPriority w:val="46"/>
    <w:rsid w:val="00EB6BD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EB6BD7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4-nfasis1">
    <w:name w:val="Grid Table 4 Accent 1"/>
    <w:basedOn w:val="Tablanormal"/>
    <w:uiPriority w:val="49"/>
    <w:rsid w:val="00EB6BD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oncuadrcula5oscura-nfasis1">
    <w:name w:val="Grid Table 5 Dark Accent 1"/>
    <w:basedOn w:val="Tablanormal"/>
    <w:uiPriority w:val="50"/>
    <w:rsid w:val="00EB6BD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adelista7concolores-nfasis5">
    <w:name w:val="List Table 7 Colorful Accent 5"/>
    <w:basedOn w:val="Tablanormal"/>
    <w:uiPriority w:val="52"/>
    <w:rsid w:val="00EB6BD7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concuadrcula5oscura-nfasis5">
    <w:name w:val="Grid Table 5 Dark Accent 5"/>
    <w:basedOn w:val="Tablanormal"/>
    <w:uiPriority w:val="50"/>
    <w:rsid w:val="00EB6BD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3D213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2134"/>
    <w:rPr>
      <w:rFonts w:ascii="Segoe UI" w:hAnsi="Segoe UI" w:cs="Segoe UI"/>
      <w:sz w:val="18"/>
      <w:szCs w:val="18"/>
    </w:rPr>
  </w:style>
  <w:style w:type="table" w:styleId="Tablaconcuadrcula4-nfasis5">
    <w:name w:val="Grid Table 4 Accent 5"/>
    <w:basedOn w:val="Tablanormal"/>
    <w:uiPriority w:val="49"/>
    <w:rsid w:val="00D511E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2-nfasis1">
    <w:name w:val="List Table 2 Accent 1"/>
    <w:basedOn w:val="Tablanormal"/>
    <w:uiPriority w:val="47"/>
    <w:rsid w:val="00CB60B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CB60BF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3-nfasis1">
    <w:name w:val="List Table 3 Accent 1"/>
    <w:basedOn w:val="Tablanormal"/>
    <w:uiPriority w:val="48"/>
    <w:rsid w:val="00CB60BF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ladelista4-nfasis1">
    <w:name w:val="List Table 4 Accent 1"/>
    <w:basedOn w:val="Tablanormal"/>
    <w:uiPriority w:val="49"/>
    <w:rsid w:val="00CB60B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oncuadrcula7concolores-nfasis5">
    <w:name w:val="Grid Table 7 Colorful Accent 5"/>
    <w:basedOn w:val="Tablanormal"/>
    <w:uiPriority w:val="52"/>
    <w:rsid w:val="00CB60BF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aconcuadrcula4-nfasis3">
    <w:name w:val="Grid Table 4 Accent 3"/>
    <w:basedOn w:val="Tablanormal"/>
    <w:uiPriority w:val="49"/>
    <w:rsid w:val="00A879F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60D12"/>
    <w:rPr>
      <w:color w:val="605E5C"/>
      <w:shd w:val="clear" w:color="auto" w:fill="E1DFDD"/>
    </w:rPr>
  </w:style>
  <w:style w:type="table" w:styleId="Tablaconcuadrcula5oscura-nfasis3">
    <w:name w:val="Grid Table 5 Dark Accent 3"/>
    <w:basedOn w:val="Tablanormal"/>
    <w:uiPriority w:val="50"/>
    <w:rsid w:val="000F48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nfasis">
    <w:name w:val="Emphasis"/>
    <w:basedOn w:val="Fuentedeprrafopredeter"/>
    <w:uiPriority w:val="20"/>
    <w:qFormat/>
    <w:rsid w:val="00474568"/>
    <w:rPr>
      <w:i/>
      <w:iCs/>
    </w:rPr>
  </w:style>
  <w:style w:type="character" w:styleId="Mencinsinresolver">
    <w:name w:val="Unresolved Mention"/>
    <w:basedOn w:val="Fuentedeprrafopredeter"/>
    <w:uiPriority w:val="99"/>
    <w:semiHidden/>
    <w:unhideWhenUsed/>
    <w:rsid w:val="008D0D93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A31ED7"/>
    <w:rPr>
      <w:rFonts w:eastAsiaTheme="minorHAnsi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chart" Target="charts/chart1.xml"/><Relationship Id="rId26" Type="http://schemas.openxmlformats.org/officeDocument/2006/relationships/hyperlink" Target="mailto:atencionalciudadano@aerocivil.gov.co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aerocivil.gov.co/atencion/participacion/encuesta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chart" Target="charts/chart5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9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chart" Target="charts/chart4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chart" Target="charts/chart3.xm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chart" Target="charts/chart2.xm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aerocivil-my.sharepoint.com/personal/yuly_guerrero_aerocivil_gov_co2/Documents/Yuly/2022/datos%20informe%204%20trimestr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https://aerocivil-my.sharepoint.com/personal/yuly_guerrero_aerocivil_gov_co2/Documents/Yuly/2022/encuesta-satisfaccion-ciudadano3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oleObject" Target="https://aerocivil-my.sharepoint.com/personal/yuly_guerrero_aerocivil_gov_co2/Documents/Yuly/2022/encuesta-satisfaccion-ciudadano3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oleObject" Target="https://aerocivil-my.sharepoint.com/personal/yuly_guerrero_aerocivil_gov_co2/Documents/Yuly/2022/encuesta-satisfaccion-ciudadano3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oleObject" Target="https://aerocivil-my.sharepoint.com/personal/yuly_guerrero_aerocivil_gov_co2/Documents/Yuly/2022/encuesta-satisfaccion-ciudadano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Hoja1!$B$74</c:f>
              <c:strCache>
                <c:ptCount val="1"/>
                <c:pt idx="0">
                  <c:v>Total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hade val="65000"/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hade val="65000"/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shade val="65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Hoja1!$A$75:$A$78</c:f>
              <c:strCache>
                <c:ptCount val="4"/>
                <c:pt idx="0">
                  <c:v>DENUNCIAS</c:v>
                </c:pt>
                <c:pt idx="1">
                  <c:v>RECLAMOS</c:v>
                </c:pt>
                <c:pt idx="2">
                  <c:v>QUEJAS</c:v>
                </c:pt>
                <c:pt idx="3">
                  <c:v>DERECHO DE PETICION</c:v>
                </c:pt>
              </c:strCache>
            </c:strRef>
          </c:cat>
          <c:val>
            <c:numRef>
              <c:f>Hoja1!$B$75:$B$78</c:f>
              <c:numCache>
                <c:formatCode>_(* #,##0_);_(* \(#,##0\);_(* "-"_);_(@_)</c:formatCode>
                <c:ptCount val="4"/>
                <c:pt idx="0">
                  <c:v>8</c:v>
                </c:pt>
                <c:pt idx="1">
                  <c:v>2</c:v>
                </c:pt>
                <c:pt idx="2">
                  <c:v>17</c:v>
                </c:pt>
                <c:pt idx="3">
                  <c:v>325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8F1-4F3A-A6F7-EFF29E2550EE}"/>
            </c:ext>
          </c:extLst>
        </c:ser>
        <c:ser>
          <c:idx val="1"/>
          <c:order val="1"/>
          <c:tx>
            <c:strRef>
              <c:f>Hoja1!$C$74</c:f>
              <c:strCache>
                <c:ptCount val="1"/>
                <c:pt idx="0">
                  <c:v>Atendido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Hoja1!$A$75:$A$78</c:f>
              <c:strCache>
                <c:ptCount val="4"/>
                <c:pt idx="0">
                  <c:v>DENUNCIAS</c:v>
                </c:pt>
                <c:pt idx="1">
                  <c:v>RECLAMOS</c:v>
                </c:pt>
                <c:pt idx="2">
                  <c:v>QUEJAS</c:v>
                </c:pt>
                <c:pt idx="3">
                  <c:v>DERECHO DE PETICION</c:v>
                </c:pt>
              </c:strCache>
            </c:strRef>
          </c:cat>
          <c:val>
            <c:numRef>
              <c:f>Hoja1!$C$75:$C$78</c:f>
              <c:numCache>
                <c:formatCode>_(* #,##0_);_(* \(#,##0\);_(* "-"_);_(@_)</c:formatCode>
                <c:ptCount val="4"/>
                <c:pt idx="0">
                  <c:v>5</c:v>
                </c:pt>
                <c:pt idx="1">
                  <c:v>1</c:v>
                </c:pt>
                <c:pt idx="2">
                  <c:v>11</c:v>
                </c:pt>
                <c:pt idx="3">
                  <c:v>178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8F1-4F3A-A6F7-EFF29E2550EE}"/>
            </c:ext>
          </c:extLst>
        </c:ser>
        <c:ser>
          <c:idx val="2"/>
          <c:order val="2"/>
          <c:tx>
            <c:strRef>
              <c:f>Hoja1!$D$74</c:f>
              <c:strCache>
                <c:ptCount val="1"/>
                <c:pt idx="0">
                  <c:v>En trámite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tint val="65000"/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tint val="65000"/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tint val="65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Hoja1!$A$75:$A$78</c:f>
              <c:strCache>
                <c:ptCount val="4"/>
                <c:pt idx="0">
                  <c:v>DENUNCIAS</c:v>
                </c:pt>
                <c:pt idx="1">
                  <c:v>RECLAMOS</c:v>
                </c:pt>
                <c:pt idx="2">
                  <c:v>QUEJAS</c:v>
                </c:pt>
                <c:pt idx="3">
                  <c:v>DERECHO DE PETICION</c:v>
                </c:pt>
              </c:strCache>
            </c:strRef>
          </c:cat>
          <c:val>
            <c:numRef>
              <c:f>Hoja1!$D$75:$D$78</c:f>
              <c:numCache>
                <c:formatCode>_(* #,##0_);_(* \(#,##0\);_(* "-"_);_(@_)</c:formatCode>
                <c:ptCount val="4"/>
                <c:pt idx="0">
                  <c:v>3</c:v>
                </c:pt>
                <c:pt idx="1">
                  <c:v>1</c:v>
                </c:pt>
                <c:pt idx="2">
                  <c:v>6</c:v>
                </c:pt>
                <c:pt idx="3">
                  <c:v>147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8F1-4F3A-A6F7-EFF29E2550EE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serLines>
          <c:spPr>
            <a:ln w="9525">
              <a:solidFill>
                <a:schemeClr val="tx2">
                  <a:lumMod val="60000"/>
                  <a:lumOff val="40000"/>
                </a:schemeClr>
              </a:solidFill>
              <a:prstDash val="dash"/>
            </a:ln>
            <a:effectLst/>
          </c:spPr>
        </c:serLines>
        <c:axId val="448648176"/>
        <c:axId val="759019376"/>
      </c:barChart>
      <c:catAx>
        <c:axId val="4486481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759019376"/>
        <c:crosses val="autoZero"/>
        <c:auto val="1"/>
        <c:lblAlgn val="ctr"/>
        <c:lblOffset val="100"/>
        <c:noMultiLvlLbl val="0"/>
      </c:catAx>
      <c:valAx>
        <c:axId val="75901937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4486481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[encuesta-satisfaccion-ciudadano3.xlsx]Hoja1!TablaDinámica2</c:name>
    <c:fmtId val="-1"/>
  </c:pivotSource>
  <c:chart>
    <c:autoTitleDeleted val="1"/>
    <c:pivotFmts>
      <c:pivotFmt>
        <c:idx val="0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marker>
          <c:symbol val="circle"/>
          <c:size val="6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>
                      <a:lumMod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layout>
            <c:manualLayout>
              <c:x val="1.8012685914260716E-2"/>
              <c:y val="-6.2679352580927383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>
                      <a:lumMod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3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>
                      <a:lumMod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>
              <c15:xForSave val="1"/>
            </c:ext>
          </c:extLst>
        </c:dLbl>
      </c:pivotFmt>
      <c:pivotFmt>
        <c:idx val="3"/>
        <c:spPr>
          <a:solidFill>
            <a:schemeClr val="accent5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layout>
            <c:manualLayout>
              <c:x val="-8.8547244094488192E-2"/>
              <c:y val="-0.13371099445902596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>
                      <a:lumMod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spPr>
          <a:solidFill>
            <a:schemeClr val="accent1">
              <a:lumMod val="60000"/>
            </a:schemeClr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>
                      <a:lumMod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>
              <c15:xForSave val="1"/>
            </c:ext>
          </c:extLst>
        </c:dLbl>
      </c:pivotFmt>
      <c:pivotFmt>
        <c:idx val="5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>
                      <a:lumMod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layout>
            <c:manualLayout>
              <c:x val="1.8012685914260716E-2"/>
              <c:y val="-6.2679352580927383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>
                      <a:lumMod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7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>
                      <a:lumMod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8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layout>
            <c:manualLayout>
              <c:x val="-8.8547244094488192E-2"/>
              <c:y val="-0.13371099445902596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>
                      <a:lumMod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9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>
                      <a:lumMod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0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>
                      <a:lumMod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1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layout>
            <c:manualLayout>
              <c:x val="1.8012685914260716E-2"/>
              <c:y val="-6.2679352580927383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>
                      <a:lumMod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2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>
                      <a:lumMod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3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layout>
            <c:manualLayout>
              <c:x val="-8.8547244094488192E-2"/>
              <c:y val="-0.13371099445902596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>
                      <a:lumMod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4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>
                      <a:lumMod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Hoja1!$B$3</c:f>
              <c:strCache>
                <c:ptCount val="1"/>
                <c:pt idx="0">
                  <c:v>Total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CAF0-42AA-9555-D475729EC69E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CAF0-42AA-9555-D475729EC69E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CAF0-42AA-9555-D475729EC69E}"/>
              </c:ext>
            </c:extLst>
          </c:dPt>
          <c:dPt>
            <c:idx val="3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CAF0-42AA-9555-D475729EC69E}"/>
              </c:ext>
            </c:extLst>
          </c:dPt>
          <c:dLbls>
            <c:dLbl>
              <c:idx val="0"/>
              <c:layout>
                <c:manualLayout>
                  <c:x val="1.8012685914260716E-2"/>
                  <c:y val="-6.267935258092738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>
                          <a:lumMod val="5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AF0-42AA-9555-D475729EC69E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>
                          <a:lumMod val="5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3-CAF0-42AA-9555-D475729EC69E}"/>
                </c:ext>
              </c:extLst>
            </c:dLbl>
            <c:dLbl>
              <c:idx val="2"/>
              <c:layout>
                <c:manualLayout>
                  <c:x val="-8.8547244094488192E-2"/>
                  <c:y val="-0.13371099445902596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>
                          <a:lumMod val="5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AF0-42AA-9555-D475729EC69E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>
                          <a:lumMod val="5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7-CAF0-42AA-9555-D475729EC69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spc="0" baseline="0">
                    <a:solidFill>
                      <a:schemeClr val="accent1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Hoja1!$A$4:$A$8</c:f>
              <c:strCache>
                <c:ptCount val="4"/>
                <c:pt idx="0">
                  <c:v>Bueno</c:v>
                </c:pt>
                <c:pt idx="1">
                  <c:v>Deficiente</c:v>
                </c:pt>
                <c:pt idx="2">
                  <c:v>Excelente</c:v>
                </c:pt>
                <c:pt idx="3">
                  <c:v>Regular</c:v>
                </c:pt>
              </c:strCache>
            </c:strRef>
          </c:cat>
          <c:val>
            <c:numRef>
              <c:f>Hoja1!$B$4:$B$8</c:f>
              <c:numCache>
                <c:formatCode>General</c:formatCode>
                <c:ptCount val="4"/>
                <c:pt idx="0">
                  <c:v>61</c:v>
                </c:pt>
                <c:pt idx="1">
                  <c:v>24</c:v>
                </c:pt>
                <c:pt idx="2">
                  <c:v>174</c:v>
                </c:pt>
                <c:pt idx="3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CAF0-42AA-9555-D475729EC69E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Data val="1"/>
        <c14:dropZoneSeries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pivotSource>
    <c:name>[encuesta-satisfaccion-ciudadano3.xlsx]Hoja1!TablaDinámica3</c:name>
    <c:fmtId val="-1"/>
  </c:pivotSource>
  <c:chart>
    <c:autoTitleDeleted val="1"/>
    <c:pivotFmts>
      <c:pivotFmt>
        <c:idx val="0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marker>
          <c:symbol val="circle"/>
          <c:size val="6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>
                      <a:lumMod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layout>
            <c:manualLayout>
              <c:x val="-1.3701771653543308E-2"/>
              <c:y val="-7.8553878681831418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>
                      <a:lumMod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3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>
                      <a:lumMod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>
              <c15:xForSave val="1"/>
            </c:ext>
          </c:extLst>
        </c:dLbl>
      </c:pivotFmt>
      <c:pivotFmt>
        <c:idx val="3"/>
        <c:spPr>
          <a:solidFill>
            <a:schemeClr val="accent5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layout>
            <c:manualLayout>
              <c:x val="-0.10185870516185477"/>
              <c:y val="-7.4029235928842224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>
                      <a:lumMod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spPr>
          <a:solidFill>
            <a:schemeClr val="accent1">
              <a:lumMod val="60000"/>
            </a:schemeClr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>
                      <a:lumMod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>
              <c15:xForSave val="1"/>
            </c:ext>
          </c:extLst>
        </c:dLbl>
      </c:pivotFmt>
      <c:pivotFmt>
        <c:idx val="5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>
                      <a:lumMod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layout>
            <c:manualLayout>
              <c:x val="-1.3701771653543308E-2"/>
              <c:y val="-7.8553878681831418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>
                      <a:lumMod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7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>
                      <a:lumMod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8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layout>
            <c:manualLayout>
              <c:x val="-0.10185870516185477"/>
              <c:y val="-7.4029235928842224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>
                      <a:lumMod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9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>
                      <a:lumMod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0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>
                      <a:lumMod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1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layout>
            <c:manualLayout>
              <c:x val="-1.3701771653543308E-2"/>
              <c:y val="-7.8553878681831418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>
                      <a:lumMod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2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>
                      <a:lumMod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3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layout>
            <c:manualLayout>
              <c:x val="-0.10185870516185477"/>
              <c:y val="-7.4029235928842224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>
                      <a:lumMod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4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>
                      <a:lumMod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922030972543527"/>
          <c:y val="0.15280526189206428"/>
          <c:w val="0.76718381900375665"/>
          <c:h val="0.73157407116939066"/>
        </c:manualLayout>
      </c:layout>
      <c:pie3DChart>
        <c:varyColors val="1"/>
        <c:ser>
          <c:idx val="0"/>
          <c:order val="0"/>
          <c:tx>
            <c:strRef>
              <c:f>Hoja1!$B$11</c:f>
              <c:strCache>
                <c:ptCount val="1"/>
                <c:pt idx="0">
                  <c:v>Total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5AB1-4D6E-A4BD-9B24709593D3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5AB1-4D6E-A4BD-9B24709593D3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5AB1-4D6E-A4BD-9B24709593D3}"/>
              </c:ext>
            </c:extLst>
          </c:dPt>
          <c:dPt>
            <c:idx val="3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5AB1-4D6E-A4BD-9B24709593D3}"/>
              </c:ext>
            </c:extLst>
          </c:dPt>
          <c:dLbls>
            <c:dLbl>
              <c:idx val="0"/>
              <c:layout>
                <c:manualLayout>
                  <c:x val="-3.5265120161866691E-2"/>
                  <c:y val="-7.324194037498300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>
                          <a:lumMod val="5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AB1-4D6E-A4BD-9B24709593D3}"/>
                </c:ext>
              </c:extLst>
            </c:dLbl>
            <c:dLbl>
              <c:idx val="1"/>
              <c:layout>
                <c:manualLayout>
                  <c:x val="-4.4923629829290209E-3"/>
                  <c:y val="-0.14225596302454224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>
                          <a:lumMod val="5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AB1-4D6E-A4BD-9B24709593D3}"/>
                </c:ext>
              </c:extLst>
            </c:dLbl>
            <c:dLbl>
              <c:idx val="2"/>
              <c:layout>
                <c:manualLayout>
                  <c:x val="-0.10185870516185477"/>
                  <c:y val="-7.402923592884222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>
                          <a:lumMod val="5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AB1-4D6E-A4BD-9B24709593D3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>
                          <a:lumMod val="5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7-5AB1-4D6E-A4BD-9B24709593D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spc="0" baseline="0">
                    <a:solidFill>
                      <a:schemeClr val="accent1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Hoja1!$A$12:$A$16</c:f>
              <c:strCache>
                <c:ptCount val="4"/>
                <c:pt idx="0">
                  <c:v>Bueno</c:v>
                </c:pt>
                <c:pt idx="1">
                  <c:v>Deficiente</c:v>
                </c:pt>
                <c:pt idx="2">
                  <c:v>Excelente</c:v>
                </c:pt>
                <c:pt idx="3">
                  <c:v>Regular</c:v>
                </c:pt>
              </c:strCache>
            </c:strRef>
          </c:cat>
          <c:val>
            <c:numRef>
              <c:f>Hoja1!$B$12:$B$16</c:f>
              <c:numCache>
                <c:formatCode>General</c:formatCode>
                <c:ptCount val="4"/>
                <c:pt idx="0">
                  <c:v>60</c:v>
                </c:pt>
                <c:pt idx="1">
                  <c:v>25</c:v>
                </c:pt>
                <c:pt idx="2">
                  <c:v>176</c:v>
                </c:pt>
                <c:pt idx="3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AB1-4D6E-A4BD-9B24709593D3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4">
    <c:autoUpdate val="0"/>
  </c:externalData>
  <c:extLst>
    <c:ext xmlns:c14="http://schemas.microsoft.com/office/drawing/2007/8/2/chart" uri="{781A3756-C4B2-4CAC-9D66-4F8BD8637D16}">
      <c14:pivotOptions>
        <c14:dropZoneFilter val="1"/>
        <c14:dropZoneData val="1"/>
        <c14:dropZoneSeries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pivotSource>
    <c:name>[encuesta-satisfaccion-ciudadano3.xlsx]Hoja1!TablaDinámica4</c:name>
    <c:fmtId val="-1"/>
  </c:pivotSource>
  <c:chart>
    <c:autoTitleDeleted val="1"/>
    <c:pivotFmts>
      <c:pivotFmt>
        <c:idx val="0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marker>
          <c:symbol val="circle"/>
          <c:size val="6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>
                      <a:lumMod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layout>
            <c:manualLayout>
              <c:x val="-4.0900043744531937E-3"/>
              <c:y val="-6.0939413823272094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>
                      <a:lumMod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3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layout>
            <c:manualLayout>
              <c:x val="-2.1180555555555557E-2"/>
              <c:y val="7.154126567512395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>
                      <a:lumMod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5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layout>
            <c:manualLayout>
              <c:x val="-1.455741469816273E-2"/>
              <c:y val="1.017169728783902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>
                      <a:lumMod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spPr>
          <a:solidFill>
            <a:schemeClr val="accent1">
              <a:lumMod val="60000"/>
            </a:schemeClr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>
                      <a:lumMod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>
              <c15:xForSave val="1"/>
            </c:ext>
          </c:extLst>
        </c:dLbl>
      </c:pivotFmt>
      <c:pivotFmt>
        <c:idx val="5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>
                      <a:lumMod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layout>
            <c:manualLayout>
              <c:x val="-4.0900043744531937E-3"/>
              <c:y val="-6.0939413823272094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>
                      <a:lumMod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7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layout>
            <c:manualLayout>
              <c:x val="-2.1180555555555557E-2"/>
              <c:y val="7.154126567512395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>
                      <a:lumMod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8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layout>
            <c:manualLayout>
              <c:x val="-1.455741469816273E-2"/>
              <c:y val="1.017169728783902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>
                      <a:lumMod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9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>
                      <a:lumMod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0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>
                      <a:lumMod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1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layout>
            <c:manualLayout>
              <c:x val="-4.0900043744531937E-3"/>
              <c:y val="-6.0939413823272094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>
                      <a:lumMod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2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layout>
            <c:manualLayout>
              <c:x val="-2.1180555555555557E-2"/>
              <c:y val="7.154126567512395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>
                      <a:lumMod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3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layout>
            <c:manualLayout>
              <c:x val="-1.455741469816273E-2"/>
              <c:y val="1.017169728783902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>
                      <a:lumMod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4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>
                      <a:lumMod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213946229694261"/>
          <c:y val="0.12260918204896519"/>
          <c:w val="0.74887422855926788"/>
          <c:h val="0.7056013080332173"/>
        </c:manualLayout>
      </c:layout>
      <c:pie3DChart>
        <c:varyColors val="1"/>
        <c:ser>
          <c:idx val="0"/>
          <c:order val="0"/>
          <c:tx>
            <c:strRef>
              <c:f>Hoja1!$B$19</c:f>
              <c:strCache>
                <c:ptCount val="1"/>
                <c:pt idx="0">
                  <c:v>Total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15A5-4DD7-8DEB-3E2DA979EB29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15A5-4DD7-8DEB-3E2DA979EB29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15A5-4DD7-8DEB-3E2DA979EB29}"/>
              </c:ext>
            </c:extLst>
          </c:dPt>
          <c:dPt>
            <c:idx val="3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15A5-4DD7-8DEB-3E2DA979EB29}"/>
              </c:ext>
            </c:extLst>
          </c:dPt>
          <c:dLbls>
            <c:dLbl>
              <c:idx val="0"/>
              <c:layout>
                <c:manualLayout>
                  <c:x val="-4.0900043744531937E-3"/>
                  <c:y val="-6.093941382327209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>
                          <a:lumMod val="5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5A5-4DD7-8DEB-3E2DA979EB29}"/>
                </c:ext>
              </c:extLst>
            </c:dLbl>
            <c:dLbl>
              <c:idx val="1"/>
              <c:layout>
                <c:manualLayout>
                  <c:x val="-3.1626587217138398E-3"/>
                  <c:y val="2.236091390215557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>
                          <a:lumMod val="5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5A5-4DD7-8DEB-3E2DA979EB29}"/>
                </c:ext>
              </c:extLst>
            </c:dLbl>
            <c:dLbl>
              <c:idx val="2"/>
              <c:layout>
                <c:manualLayout>
                  <c:x val="-1.455741469816273E-2"/>
                  <c:y val="1.01716972878390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>
                          <a:lumMod val="5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5A5-4DD7-8DEB-3E2DA979EB29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>
                          <a:lumMod val="5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7-15A5-4DD7-8DEB-3E2DA979EB2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spc="0" baseline="0">
                    <a:solidFill>
                      <a:schemeClr val="accent1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Hoja1!$A$20:$A$24</c:f>
              <c:strCache>
                <c:ptCount val="4"/>
                <c:pt idx="0">
                  <c:v>Bueno</c:v>
                </c:pt>
                <c:pt idx="1">
                  <c:v>Deficiente</c:v>
                </c:pt>
                <c:pt idx="2">
                  <c:v>Excelente</c:v>
                </c:pt>
                <c:pt idx="3">
                  <c:v>Regular</c:v>
                </c:pt>
              </c:strCache>
            </c:strRef>
          </c:cat>
          <c:val>
            <c:numRef>
              <c:f>Hoja1!$B$20:$B$24</c:f>
              <c:numCache>
                <c:formatCode>General</c:formatCode>
                <c:ptCount val="4"/>
                <c:pt idx="0">
                  <c:v>68</c:v>
                </c:pt>
                <c:pt idx="1">
                  <c:v>29</c:v>
                </c:pt>
                <c:pt idx="2">
                  <c:v>163</c:v>
                </c:pt>
                <c:pt idx="3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5A5-4DD7-8DEB-3E2DA979EB29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4">
    <c:autoUpdate val="0"/>
  </c:externalData>
  <c:extLst>
    <c:ext xmlns:c14="http://schemas.microsoft.com/office/drawing/2007/8/2/chart" uri="{781A3756-C4B2-4CAC-9D66-4F8BD8637D16}">
      <c14:pivotOptions>
        <c14:dropZoneFilter val="1"/>
        <c14:dropZoneData val="1"/>
        <c14:dropZoneSeries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pivotSource>
    <c:name>[encuesta-satisfaccion-ciudadano3.xlsx]Hoja1!TablaDinámica5</c:name>
    <c:fmtId val="-1"/>
  </c:pivotSource>
  <c:chart>
    <c:autoTitleDeleted val="1"/>
    <c:pivotFmts>
      <c:pivotFmt>
        <c:idx val="0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marker>
          <c:symbol val="circle"/>
          <c:size val="6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>
                      <a:lumMod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>
                      <a:lumMod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3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layout>
            <c:manualLayout>
              <c:x val="1.3361111111111009E-2"/>
              <c:y val="-0.15440908428113154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>
                      <a:lumMod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5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layout>
            <c:manualLayout>
              <c:x val="-8.1304024496937882E-2"/>
              <c:y val="-7.9897564887722455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>
                      <a:lumMod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spPr>
          <a:solidFill>
            <a:schemeClr val="accent1">
              <a:lumMod val="60000"/>
            </a:schemeClr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>
                      <a:lumMod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dLbl>
          <c:idx val="0"/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>
              <c15:xForSave val="1"/>
            </c:ext>
          </c:extLst>
        </c:dLbl>
      </c:pivotFmt>
      <c:pivotFmt>
        <c:idx val="6"/>
        <c:spPr>
          <a:solidFill>
            <a:schemeClr val="accent3">
              <a:lumMod val="60000"/>
            </a:schemeClr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>
                      <a:lumMod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>
              <c15:xForSave val="1"/>
            </c:ext>
          </c:extLst>
        </c:dLbl>
      </c:pivotFmt>
      <c:pivotFmt>
        <c:idx val="7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>
                      <a:lumMod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8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>
                      <a:lumMod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9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layout>
            <c:manualLayout>
              <c:x val="1.3361111111111009E-2"/>
              <c:y val="-0.15440908428113154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>
                      <a:lumMod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0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layout>
            <c:manualLayout>
              <c:x val="-8.1304024496937882E-2"/>
              <c:y val="-7.9897564887722455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>
                      <a:lumMod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1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>
                      <a:lumMod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2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>
                      <a:lumMod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3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>
                      <a:lumMod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4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>
                      <a:lumMod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5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layout>
            <c:manualLayout>
              <c:x val="1.3361111111111009E-2"/>
              <c:y val="-0.15440908428113154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>
                      <a:lumMod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6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layout>
            <c:manualLayout>
              <c:x val="-8.1304024496937882E-2"/>
              <c:y val="-7.9897564887722455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>
                      <a:lumMod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7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>
                      <a:lumMod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8"/>
        <c:spPr>
          <a:solidFill>
            <a:schemeClr val="accent1"/>
          </a:solidFill>
          <a:ln>
            <a:noFill/>
          </a:ln>
          <a:effectLst>
            <a:outerShdw blurRad="88900" sx="102000" sy="102000" algn="ctr" rotWithShape="0">
              <a:prstClr val="black">
                <a:alpha val="10000"/>
              </a:prstClr>
            </a:outerShdw>
          </a:effectLst>
          <a:scene3d>
            <a:camera prst="orthographicFront"/>
            <a:lightRig rig="threePt" dir="t"/>
          </a:scene3d>
          <a:sp3d>
            <a:bevelT w="127000" h="127000"/>
            <a:bevelB w="127000" h="127000"/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spc="0" baseline="0">
                  <a:solidFill>
                    <a:schemeClr val="accent1">
                      <a:lumMod val="50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2361111111111112"/>
          <c:y val="0.19212962962962962"/>
          <c:w val="0.65738786879969802"/>
          <c:h val="0.6254836055940769"/>
        </c:manualLayout>
      </c:layout>
      <c:pie3DChart>
        <c:varyColors val="1"/>
        <c:ser>
          <c:idx val="0"/>
          <c:order val="0"/>
          <c:tx>
            <c:strRef>
              <c:f>Hoja1!$B$26</c:f>
              <c:strCache>
                <c:ptCount val="1"/>
                <c:pt idx="0">
                  <c:v>Total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CD50-42AB-9158-DD109C087F9D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CD50-42AB-9158-DD109C087F9D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CD50-42AB-9158-DD109C087F9D}"/>
              </c:ext>
            </c:extLst>
          </c:dPt>
          <c:dPt>
            <c:idx val="3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CD50-42AB-9158-DD109C087F9D}"/>
              </c:ext>
            </c:extLst>
          </c:dPt>
          <c:dPt>
            <c:idx val="4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9-CD50-42AB-9158-DD109C087F9D}"/>
              </c:ext>
            </c:extLst>
          </c:dPt>
          <c:dLbls>
            <c:dLbl>
              <c:idx val="0"/>
              <c:layout>
                <c:manualLayout>
                  <c:x val="4.0305993000874889E-2"/>
                  <c:y val="-1.47728929717118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>
                          <a:lumMod val="5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D50-42AB-9158-DD109C087F9D}"/>
                </c:ext>
              </c:extLst>
            </c:dLbl>
            <c:dLbl>
              <c:idx val="1"/>
              <c:layout>
                <c:manualLayout>
                  <c:x val="1.3361111111111009E-2"/>
                  <c:y val="-0.15440908428113154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>
                          <a:lumMod val="5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D50-42AB-9158-DD109C087F9D}"/>
                </c:ext>
              </c:extLst>
            </c:dLbl>
            <c:dLbl>
              <c:idx val="2"/>
              <c:layout>
                <c:manualLayout>
                  <c:x val="4.591469816272966E-2"/>
                  <c:y val="6.362095363079622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>
                          <a:lumMod val="5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D50-42AB-9158-DD109C087F9D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>
                          <a:lumMod val="5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7-CD50-42AB-9158-DD109C087F9D}"/>
                </c:ext>
              </c:extLst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>
                          <a:lumMod val="5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9-CD50-42AB-9158-DD109C087F9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spc="0" baseline="0">
                    <a:solidFill>
                      <a:schemeClr val="accent1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Hoja1!$A$27:$A$32</c:f>
              <c:strCache>
                <c:ptCount val="5"/>
                <c:pt idx="0">
                  <c:v>Bueno</c:v>
                </c:pt>
                <c:pt idx="1">
                  <c:v>Deficiente</c:v>
                </c:pt>
                <c:pt idx="2">
                  <c:v>Excelente</c:v>
                </c:pt>
                <c:pt idx="3">
                  <c:v>Regular</c:v>
                </c:pt>
                <c:pt idx="4">
                  <c:v>Sin responder</c:v>
                </c:pt>
              </c:strCache>
            </c:strRef>
          </c:cat>
          <c:val>
            <c:numRef>
              <c:f>Hoja1!$B$27:$B$32</c:f>
              <c:numCache>
                <c:formatCode>General</c:formatCode>
                <c:ptCount val="5"/>
                <c:pt idx="0">
                  <c:v>53</c:v>
                </c:pt>
                <c:pt idx="1">
                  <c:v>34</c:v>
                </c:pt>
                <c:pt idx="2">
                  <c:v>163</c:v>
                </c:pt>
                <c:pt idx="3">
                  <c:v>20</c:v>
                </c:pt>
                <c:pt idx="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CD50-42AB-9158-DD109C087F9D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4">
    <c:autoUpdate val="0"/>
  </c:externalData>
  <c:extLst>
    <c:ext xmlns:c14="http://schemas.microsoft.com/office/drawing/2007/8/2/chart" uri="{781A3756-C4B2-4CAC-9D66-4F8BD8637D16}">
      <c14:pivotOptions>
        <c14:dropZoneFilter val="1"/>
        <c14:dropZoneData val="1"/>
        <c14:dropZoneSeries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olors1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02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AEA1EB3FDB7C747983D339538E2EF27" ma:contentTypeVersion="2" ma:contentTypeDescription="Crear nuevo documento." ma:contentTypeScope="" ma:versionID="4286134455a80bf3072c514018a24031">
  <xsd:schema xmlns:xsd="http://www.w3.org/2001/XMLSchema" xmlns:xs="http://www.w3.org/2001/XMLSchema" xmlns:p="http://schemas.microsoft.com/office/2006/metadata/properties" xmlns:ns2="9358e0b3-569c-4e19-82d4-8934a2a2f272" targetNamespace="http://schemas.microsoft.com/office/2006/metadata/properties" ma:root="true" ma:fieldsID="4e5834e7f2abc303f29ddfbdb7831b04" ns2:_="">
    <xsd:import namespace="9358e0b3-569c-4e19-82d4-8934a2a2f272"/>
    <xsd:element name="properties">
      <xsd:complexType>
        <xsd:sequence>
          <xsd:element name="documentManagement">
            <xsd:complexType>
              <xsd:all>
                <xsd:element ref="ns2:Formato" minOccurs="0"/>
                <xsd:element ref="ns2:Descripc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8e0b3-569c-4e19-82d4-8934a2a2f272" elementFormDefault="qualified">
    <xsd:import namespace="http://schemas.microsoft.com/office/2006/documentManagement/types"/>
    <xsd:import namespace="http://schemas.microsoft.com/office/infopath/2007/PartnerControls"/>
    <xsd:element name="Formato" ma:index="8" nillable="true" ma:displayName="Formato" ma:default="/Style%20Library/Images/pdf.svg" ma:format="Dropdown" ma:internalName="Formato">
      <xsd:simpleType>
        <xsd:restriction base="dms:Choice">
          <xsd:enumeration value="/Style%20Library/Images/pdf.svg"/>
          <xsd:enumeration value="/Style%20Library/Images/doc.svg"/>
          <xsd:enumeration value="/Style%20Library/Images/xls.svg"/>
          <xsd:enumeration value="/Style%20Library/Images/ppt.svg"/>
          <xsd:enumeration value="/Style%20Library/Images/jpg.svg"/>
        </xsd:restriction>
      </xsd:simpleType>
    </xsd:element>
    <xsd:element name="Descripcion" ma:index="9" nillable="true" ma:displayName="Descripcion" ma:internalName="Descripc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ato xmlns="9358e0b3-569c-4e19-82d4-8934a2a2f272">/Style%20Library/Images/doc.svg</Formato>
    <Descripcion xmlns="9358e0b3-569c-4e19-82d4-8934a2a2f272">Informe de Gestión II Trimestre 2021</Descripc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FFBE3-29BA-4A7E-8151-66A3830041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58e0b3-569c-4e19-82d4-8934a2a2f2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5EA844-A67F-469C-8C07-520D81B6EB1F}">
  <ds:schemaRefs>
    <ds:schemaRef ds:uri="http://schemas.microsoft.com/office/2006/metadata/properties"/>
    <ds:schemaRef ds:uri="http://schemas.microsoft.com/office/infopath/2007/PartnerControls"/>
    <ds:schemaRef ds:uri="9358e0b3-569c-4e19-82d4-8934a2a2f272"/>
  </ds:schemaRefs>
</ds:datastoreItem>
</file>

<file path=customXml/itemProps3.xml><?xml version="1.0" encoding="utf-8"?>
<ds:datastoreItem xmlns:ds="http://schemas.openxmlformats.org/officeDocument/2006/customXml" ds:itemID="{CAE47057-EE67-4671-8D8F-D3B3C1E725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E25D3D-E5D4-4C0F-9C63-B268031A2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19</Pages>
  <Words>2049</Words>
  <Characters>11273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de Gestión II Trimestre 2021</vt:lpstr>
    </vt:vector>
  </TitlesOfParts>
  <Company/>
  <LinksUpToDate>false</LinksUpToDate>
  <CharactersWithSpaces>13296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Gestión IV Trimestre 2021</dc:title>
  <dc:subject/>
  <dc:creator>Uriel Bedoya Correa</dc:creator>
  <cp:keywords/>
  <dc:description/>
  <cp:lastModifiedBy>Clara Ines Steevens Cruz</cp:lastModifiedBy>
  <cp:revision>80</cp:revision>
  <dcterms:created xsi:type="dcterms:W3CDTF">2022-01-12T19:50:00Z</dcterms:created>
  <dcterms:modified xsi:type="dcterms:W3CDTF">2022-01-14T15:03:00Z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0x0101008AEA1EB3FDB7C747983D339538E2EF27</vt:lpwstr>
  </property>
</Properties>
</file>